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3E7" w:rsidRPr="00C51D26" w:rsidRDefault="00C933E7" w:rsidP="00C556DE">
      <w:pPr>
        <w:jc w:val="both"/>
        <w:rPr>
          <w:rFonts w:asciiTheme="minorHAnsi" w:hAnsiTheme="minorHAnsi"/>
          <w:sz w:val="22"/>
          <w:szCs w:val="22"/>
        </w:rPr>
      </w:pPr>
      <w:bookmarkStart w:id="0" w:name="_GoBack"/>
      <w:bookmarkEnd w:id="0"/>
    </w:p>
    <w:p w:rsidR="00C933E7" w:rsidRPr="00C51D26" w:rsidRDefault="00C933E7" w:rsidP="00C556DE">
      <w:pPr>
        <w:jc w:val="both"/>
        <w:rPr>
          <w:rFonts w:asciiTheme="minorHAnsi" w:hAnsiTheme="minorHAnsi"/>
          <w:sz w:val="22"/>
          <w:szCs w:val="22"/>
        </w:rPr>
      </w:pPr>
    </w:p>
    <w:p w:rsidR="00C933E7" w:rsidRPr="00C51D26" w:rsidRDefault="00C933E7" w:rsidP="00C556DE">
      <w:pPr>
        <w:jc w:val="both"/>
        <w:rPr>
          <w:rFonts w:asciiTheme="minorHAnsi" w:hAnsiTheme="minorHAnsi"/>
          <w:sz w:val="22"/>
          <w:szCs w:val="22"/>
        </w:rPr>
      </w:pPr>
      <w:r w:rsidRPr="00C51D26">
        <w:rPr>
          <w:rFonts w:asciiTheme="minorHAnsi" w:hAnsiTheme="minorHAnsi"/>
          <w:sz w:val="22"/>
          <w:szCs w:val="22"/>
        </w:rPr>
        <w:t>LAS Po poteh dediščine od Turjaka do Kolpe</w:t>
      </w:r>
    </w:p>
    <w:p w:rsidR="00C933E7" w:rsidRPr="00C51D26" w:rsidRDefault="00C933E7" w:rsidP="00C556DE">
      <w:pPr>
        <w:jc w:val="both"/>
        <w:rPr>
          <w:rFonts w:asciiTheme="minorHAnsi" w:hAnsiTheme="minorHAnsi"/>
          <w:sz w:val="22"/>
          <w:szCs w:val="22"/>
        </w:rPr>
      </w:pPr>
      <w:r w:rsidRPr="00C51D26">
        <w:rPr>
          <w:rFonts w:asciiTheme="minorHAnsi" w:hAnsiTheme="minorHAnsi"/>
          <w:sz w:val="22"/>
          <w:szCs w:val="22"/>
        </w:rPr>
        <w:t>Vodilni partner: RC Kočevje Ribnica d.o.o.</w:t>
      </w:r>
    </w:p>
    <w:p w:rsidR="00C933E7" w:rsidRPr="00C51D26" w:rsidRDefault="00C933E7" w:rsidP="00C556DE">
      <w:pPr>
        <w:jc w:val="both"/>
        <w:rPr>
          <w:rFonts w:asciiTheme="minorHAnsi" w:hAnsiTheme="minorHAnsi"/>
          <w:sz w:val="22"/>
          <w:szCs w:val="22"/>
        </w:rPr>
      </w:pPr>
      <w:r w:rsidRPr="00C51D26">
        <w:rPr>
          <w:rFonts w:asciiTheme="minorHAnsi" w:hAnsiTheme="minorHAnsi"/>
          <w:sz w:val="22"/>
          <w:szCs w:val="22"/>
        </w:rPr>
        <w:t>Trata XIV 6A</w:t>
      </w:r>
    </w:p>
    <w:p w:rsidR="00C933E7" w:rsidRPr="00C51D26" w:rsidRDefault="00C933E7" w:rsidP="00C556DE">
      <w:pPr>
        <w:jc w:val="both"/>
        <w:rPr>
          <w:rFonts w:asciiTheme="minorHAnsi" w:hAnsiTheme="minorHAnsi"/>
          <w:sz w:val="22"/>
          <w:szCs w:val="22"/>
        </w:rPr>
      </w:pPr>
      <w:r w:rsidRPr="00C51D26">
        <w:rPr>
          <w:rFonts w:asciiTheme="minorHAnsi" w:hAnsiTheme="minorHAnsi"/>
          <w:sz w:val="22"/>
          <w:szCs w:val="22"/>
        </w:rPr>
        <w:t>1330 Kočevje</w:t>
      </w:r>
    </w:p>
    <w:p w:rsidR="00C933E7" w:rsidRPr="00C51D26" w:rsidRDefault="00C933E7" w:rsidP="00C556DE">
      <w:pPr>
        <w:jc w:val="both"/>
        <w:rPr>
          <w:rFonts w:asciiTheme="minorHAnsi" w:hAnsiTheme="minorHAnsi"/>
          <w:sz w:val="22"/>
          <w:szCs w:val="22"/>
        </w:rPr>
      </w:pPr>
      <w:r w:rsidRPr="00C51D26">
        <w:rPr>
          <w:rFonts w:asciiTheme="minorHAnsi" w:hAnsiTheme="minorHAnsi"/>
          <w:sz w:val="22"/>
          <w:szCs w:val="22"/>
        </w:rPr>
        <w:t xml:space="preserve">Telefon: 08/383 56 14; </w:t>
      </w:r>
      <w:r w:rsidRPr="00C51D26">
        <w:rPr>
          <w:rFonts w:asciiTheme="minorHAnsi" w:hAnsiTheme="minorHAnsi"/>
          <w:color w:val="000000"/>
          <w:sz w:val="22"/>
          <w:szCs w:val="22"/>
          <w:shd w:val="clear" w:color="auto" w:fill="FFFFFF"/>
        </w:rPr>
        <w:t>01/620 84 70</w:t>
      </w:r>
    </w:p>
    <w:p w:rsidR="00C933E7" w:rsidRPr="00C51D26" w:rsidRDefault="00C933E7" w:rsidP="00C556DE">
      <w:pPr>
        <w:jc w:val="both"/>
        <w:rPr>
          <w:rFonts w:asciiTheme="minorHAnsi" w:hAnsiTheme="minorHAnsi"/>
          <w:sz w:val="22"/>
          <w:szCs w:val="22"/>
        </w:rPr>
      </w:pPr>
      <w:r w:rsidRPr="00C51D26">
        <w:rPr>
          <w:rFonts w:asciiTheme="minorHAnsi" w:hAnsiTheme="minorHAnsi"/>
          <w:sz w:val="22"/>
          <w:szCs w:val="22"/>
        </w:rPr>
        <w:t xml:space="preserve">Elektronska pošta: </w:t>
      </w:r>
      <w:hyperlink r:id="rId8" w:history="1">
        <w:r w:rsidRPr="00C51D26">
          <w:rPr>
            <w:rStyle w:val="Hiperpovezava"/>
            <w:rFonts w:asciiTheme="minorHAnsi" w:hAnsiTheme="minorHAnsi"/>
            <w:color w:val="auto"/>
            <w:sz w:val="22"/>
            <w:szCs w:val="22"/>
          </w:rPr>
          <w:t>info@las-ppd.si</w:t>
        </w:r>
      </w:hyperlink>
    </w:p>
    <w:p w:rsidR="00C933E7" w:rsidRPr="00C51D26" w:rsidRDefault="00C933E7" w:rsidP="00C556DE">
      <w:pPr>
        <w:jc w:val="both"/>
        <w:rPr>
          <w:rFonts w:asciiTheme="minorHAnsi" w:hAnsiTheme="minorHAnsi"/>
          <w:sz w:val="22"/>
          <w:szCs w:val="22"/>
        </w:rPr>
      </w:pPr>
    </w:p>
    <w:p w:rsidR="00C933E7" w:rsidRPr="00C51D26" w:rsidRDefault="00C933E7" w:rsidP="00C556DE">
      <w:pPr>
        <w:jc w:val="both"/>
        <w:rPr>
          <w:rFonts w:asciiTheme="minorHAnsi" w:hAnsiTheme="minorHAnsi"/>
          <w:sz w:val="22"/>
          <w:szCs w:val="22"/>
        </w:rPr>
      </w:pPr>
    </w:p>
    <w:p w:rsidR="00C933E7" w:rsidRPr="00C51D26" w:rsidRDefault="00C933E7" w:rsidP="00C556DE">
      <w:pPr>
        <w:jc w:val="both"/>
        <w:rPr>
          <w:rFonts w:asciiTheme="minorHAnsi" w:hAnsiTheme="minorHAnsi"/>
          <w:sz w:val="22"/>
          <w:szCs w:val="22"/>
        </w:rPr>
      </w:pPr>
    </w:p>
    <w:p w:rsidR="00C933E7" w:rsidRPr="00C51D26" w:rsidRDefault="00C933E7" w:rsidP="00C556DE">
      <w:pPr>
        <w:jc w:val="both"/>
        <w:rPr>
          <w:rFonts w:asciiTheme="minorHAnsi" w:hAnsiTheme="minorHAnsi"/>
          <w:sz w:val="22"/>
          <w:szCs w:val="22"/>
        </w:rPr>
      </w:pPr>
    </w:p>
    <w:p w:rsidR="00C933E7" w:rsidRPr="00C51D26" w:rsidRDefault="00C933E7" w:rsidP="00C556DE">
      <w:pPr>
        <w:jc w:val="both"/>
        <w:rPr>
          <w:rFonts w:asciiTheme="minorHAnsi" w:hAnsiTheme="minorHAnsi"/>
          <w:sz w:val="22"/>
          <w:szCs w:val="22"/>
        </w:rPr>
      </w:pPr>
    </w:p>
    <w:p w:rsidR="00C933E7" w:rsidRDefault="00C933E7" w:rsidP="00C556DE">
      <w:pPr>
        <w:jc w:val="both"/>
        <w:rPr>
          <w:rFonts w:asciiTheme="minorHAnsi" w:hAnsiTheme="minorHAnsi"/>
          <w:sz w:val="22"/>
          <w:szCs w:val="22"/>
        </w:rPr>
      </w:pPr>
    </w:p>
    <w:p w:rsidR="00C556DE" w:rsidRDefault="00C556DE" w:rsidP="00C556DE">
      <w:pPr>
        <w:jc w:val="both"/>
        <w:rPr>
          <w:rFonts w:asciiTheme="minorHAnsi" w:hAnsiTheme="minorHAnsi"/>
          <w:sz w:val="22"/>
          <w:szCs w:val="22"/>
        </w:rPr>
      </w:pPr>
    </w:p>
    <w:p w:rsidR="00C556DE" w:rsidRPr="00C51D26" w:rsidRDefault="00C556DE" w:rsidP="00C556DE">
      <w:pPr>
        <w:jc w:val="both"/>
        <w:rPr>
          <w:rFonts w:asciiTheme="minorHAnsi" w:hAnsiTheme="minorHAnsi"/>
          <w:sz w:val="22"/>
          <w:szCs w:val="22"/>
        </w:rPr>
      </w:pPr>
    </w:p>
    <w:p w:rsidR="00FE5780" w:rsidRPr="00B7104C" w:rsidRDefault="00C933E7" w:rsidP="00C556DE">
      <w:pPr>
        <w:jc w:val="center"/>
        <w:rPr>
          <w:rFonts w:asciiTheme="minorHAnsi" w:hAnsiTheme="minorHAnsi"/>
          <w:sz w:val="36"/>
          <w:szCs w:val="36"/>
        </w:rPr>
      </w:pPr>
      <w:r w:rsidRPr="00B7104C">
        <w:rPr>
          <w:rFonts w:asciiTheme="minorHAnsi" w:hAnsiTheme="minorHAnsi"/>
          <w:sz w:val="36"/>
          <w:szCs w:val="36"/>
        </w:rPr>
        <w:t xml:space="preserve">Navodila za izdelavo in izvajanje operacij sofinanciranih iz sredstev Evropskega kmetijskega sklada za razvoj podeželja LAS Po poteh dediščine od Turjaka do Kolpe za </w:t>
      </w:r>
      <w:r w:rsidR="00C556DE" w:rsidRPr="00B7104C">
        <w:rPr>
          <w:rFonts w:asciiTheme="minorHAnsi" w:hAnsiTheme="minorHAnsi"/>
          <w:sz w:val="36"/>
          <w:szCs w:val="36"/>
        </w:rPr>
        <w:t>leto 2017</w:t>
      </w:r>
    </w:p>
    <w:p w:rsidR="00C933E7" w:rsidRPr="00C51D26" w:rsidRDefault="00C933E7" w:rsidP="00C556DE">
      <w:pPr>
        <w:jc w:val="both"/>
        <w:rPr>
          <w:rFonts w:asciiTheme="minorHAnsi" w:hAnsiTheme="minorHAnsi"/>
          <w:sz w:val="22"/>
          <w:szCs w:val="22"/>
        </w:rPr>
      </w:pPr>
    </w:p>
    <w:p w:rsidR="00C933E7" w:rsidRPr="00C51D26" w:rsidRDefault="00C933E7" w:rsidP="00C556DE">
      <w:pPr>
        <w:jc w:val="both"/>
        <w:rPr>
          <w:rFonts w:asciiTheme="minorHAnsi" w:hAnsiTheme="minorHAnsi"/>
          <w:sz w:val="22"/>
          <w:szCs w:val="22"/>
        </w:rPr>
      </w:pPr>
    </w:p>
    <w:p w:rsidR="00C933E7" w:rsidRPr="00C51D26" w:rsidRDefault="00C933E7" w:rsidP="00C556DE">
      <w:pPr>
        <w:jc w:val="both"/>
        <w:rPr>
          <w:rFonts w:asciiTheme="minorHAnsi" w:hAnsiTheme="minorHAnsi"/>
          <w:sz w:val="22"/>
          <w:szCs w:val="22"/>
        </w:rPr>
      </w:pPr>
    </w:p>
    <w:p w:rsidR="00B7104C" w:rsidRPr="00B7104C" w:rsidRDefault="00B7104C" w:rsidP="00B7104C">
      <w:pPr>
        <w:widowControl w:val="0"/>
        <w:autoSpaceDE w:val="0"/>
        <w:autoSpaceDN w:val="0"/>
        <w:adjustRightInd w:val="0"/>
        <w:ind w:left="120"/>
        <w:jc w:val="center"/>
        <w:rPr>
          <w:rFonts w:asciiTheme="minorHAnsi" w:hAnsiTheme="minorHAnsi" w:cs="Arial"/>
          <w:b/>
          <w:bCs/>
          <w:sz w:val="22"/>
          <w:szCs w:val="22"/>
        </w:rPr>
      </w:pPr>
      <w:r w:rsidRPr="00B7104C">
        <w:rPr>
          <w:rFonts w:asciiTheme="minorHAnsi" w:hAnsiTheme="minorHAnsi" w:cs="Arial"/>
          <w:b/>
          <w:bCs/>
          <w:sz w:val="22"/>
          <w:szCs w:val="22"/>
        </w:rPr>
        <w:t>1. J A V N I  P O Z I V</w:t>
      </w:r>
    </w:p>
    <w:p w:rsidR="00B7104C" w:rsidRPr="00B7104C" w:rsidRDefault="00B7104C" w:rsidP="00B7104C">
      <w:pPr>
        <w:widowControl w:val="0"/>
        <w:autoSpaceDE w:val="0"/>
        <w:autoSpaceDN w:val="0"/>
        <w:adjustRightInd w:val="0"/>
        <w:ind w:left="120"/>
        <w:jc w:val="center"/>
        <w:rPr>
          <w:rFonts w:asciiTheme="minorHAnsi" w:hAnsiTheme="minorHAnsi" w:cs="Arial"/>
          <w:b/>
          <w:bCs/>
          <w:sz w:val="22"/>
          <w:szCs w:val="22"/>
        </w:rPr>
      </w:pPr>
    </w:p>
    <w:p w:rsidR="00C933E7" w:rsidRPr="00C51D26" w:rsidRDefault="00B7104C" w:rsidP="00B7104C">
      <w:pPr>
        <w:jc w:val="center"/>
        <w:rPr>
          <w:rFonts w:asciiTheme="minorHAnsi" w:hAnsiTheme="minorHAnsi"/>
          <w:sz w:val="22"/>
          <w:szCs w:val="22"/>
        </w:rPr>
      </w:pPr>
      <w:r w:rsidRPr="00B7104C">
        <w:rPr>
          <w:rFonts w:asciiTheme="minorHAnsi" w:hAnsiTheme="minorHAnsi" w:cs="Arial"/>
          <w:b/>
          <w:bCs/>
          <w:sz w:val="22"/>
          <w:szCs w:val="22"/>
        </w:rPr>
        <w:t>za izbor operacij za uresničevanje ciljev Strategije lokalnega razvoja LAS Po poteh dediščine od Turjaka do Kolpe</w:t>
      </w:r>
      <w:r w:rsidRPr="00B7104C">
        <w:rPr>
          <w:rFonts w:asciiTheme="minorHAnsi" w:hAnsiTheme="minorHAnsi" w:cs="Arial"/>
          <w:b/>
          <w:sz w:val="22"/>
          <w:szCs w:val="22"/>
        </w:rPr>
        <w:t xml:space="preserve"> v letu 2017, ki se bodo financirale iz sredstev Evropskega kmetijskega sklada za razvoj podeželja</w:t>
      </w:r>
    </w:p>
    <w:p w:rsidR="00C933E7" w:rsidRPr="00C51D26" w:rsidRDefault="00C933E7" w:rsidP="00C556DE">
      <w:pPr>
        <w:jc w:val="both"/>
        <w:rPr>
          <w:rFonts w:asciiTheme="minorHAnsi" w:hAnsiTheme="minorHAnsi"/>
          <w:sz w:val="22"/>
          <w:szCs w:val="22"/>
        </w:rPr>
      </w:pPr>
    </w:p>
    <w:p w:rsidR="00C933E7" w:rsidRPr="00C51D26" w:rsidRDefault="00C933E7" w:rsidP="00C556DE">
      <w:pPr>
        <w:jc w:val="both"/>
        <w:rPr>
          <w:rFonts w:asciiTheme="minorHAnsi" w:hAnsiTheme="minorHAnsi"/>
          <w:sz w:val="22"/>
          <w:szCs w:val="22"/>
        </w:rPr>
      </w:pPr>
    </w:p>
    <w:p w:rsidR="00C933E7" w:rsidRPr="00C51D26" w:rsidRDefault="00B7104C" w:rsidP="00C556DE">
      <w:pPr>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659264" behindDoc="0" locked="0" layoutInCell="1" allowOverlap="1">
            <wp:simplePos x="0" y="0"/>
            <wp:positionH relativeFrom="column">
              <wp:posOffset>1819324</wp:posOffset>
            </wp:positionH>
            <wp:positionV relativeFrom="paragraph">
              <wp:posOffset>57341</wp:posOffset>
            </wp:positionV>
            <wp:extent cx="2275576" cy="1302589"/>
            <wp:effectExtent l="19050" t="0" r="0" b="0"/>
            <wp:wrapNone/>
            <wp:docPr id="1" name="Slika 5" descr="Logo LAS od Turjaka do Kolpe - krivu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AS od Turjaka do Kolpe - krivulj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5576" cy="1302589"/>
                    </a:xfrm>
                    <a:prstGeom prst="rect">
                      <a:avLst/>
                    </a:prstGeom>
                    <a:noFill/>
                    <a:ln>
                      <a:noFill/>
                    </a:ln>
                  </pic:spPr>
                </pic:pic>
              </a:graphicData>
            </a:graphic>
          </wp:anchor>
        </w:drawing>
      </w:r>
    </w:p>
    <w:p w:rsidR="005613C8" w:rsidRPr="00C51D26" w:rsidRDefault="005613C8" w:rsidP="00C556DE">
      <w:pPr>
        <w:jc w:val="both"/>
        <w:rPr>
          <w:rFonts w:asciiTheme="minorHAnsi" w:hAnsiTheme="minorHAnsi"/>
          <w:sz w:val="22"/>
          <w:szCs w:val="22"/>
        </w:rPr>
      </w:pPr>
    </w:p>
    <w:p w:rsidR="005613C8" w:rsidRPr="00C51D26" w:rsidRDefault="005613C8" w:rsidP="00C556DE">
      <w:pPr>
        <w:jc w:val="both"/>
        <w:rPr>
          <w:rFonts w:asciiTheme="minorHAnsi" w:hAnsiTheme="minorHAnsi"/>
          <w:sz w:val="22"/>
          <w:szCs w:val="22"/>
        </w:rPr>
      </w:pPr>
    </w:p>
    <w:p w:rsidR="005613C8" w:rsidRPr="00C51D26" w:rsidRDefault="005613C8" w:rsidP="00C556DE">
      <w:pPr>
        <w:jc w:val="both"/>
        <w:rPr>
          <w:rFonts w:asciiTheme="minorHAnsi" w:hAnsiTheme="minorHAnsi"/>
          <w:sz w:val="22"/>
          <w:szCs w:val="22"/>
        </w:rPr>
      </w:pPr>
    </w:p>
    <w:p w:rsidR="005613C8" w:rsidRPr="00C51D26" w:rsidRDefault="005613C8" w:rsidP="00C556DE">
      <w:pPr>
        <w:jc w:val="both"/>
        <w:rPr>
          <w:rFonts w:asciiTheme="minorHAnsi" w:hAnsiTheme="minorHAnsi"/>
          <w:sz w:val="22"/>
          <w:szCs w:val="22"/>
        </w:rPr>
      </w:pPr>
    </w:p>
    <w:p w:rsidR="005613C8" w:rsidRPr="00C51D26" w:rsidRDefault="005613C8" w:rsidP="00C556DE">
      <w:pPr>
        <w:jc w:val="both"/>
        <w:rPr>
          <w:rFonts w:asciiTheme="minorHAnsi" w:hAnsiTheme="minorHAnsi"/>
          <w:sz w:val="22"/>
          <w:szCs w:val="22"/>
        </w:rPr>
      </w:pPr>
    </w:p>
    <w:p w:rsidR="005613C8" w:rsidRPr="00C51D26" w:rsidRDefault="005613C8" w:rsidP="00C556DE">
      <w:pPr>
        <w:jc w:val="both"/>
        <w:rPr>
          <w:rFonts w:asciiTheme="minorHAnsi" w:hAnsiTheme="minorHAnsi"/>
          <w:sz w:val="22"/>
          <w:szCs w:val="22"/>
        </w:rPr>
      </w:pPr>
    </w:p>
    <w:p w:rsidR="005613C8" w:rsidRPr="00C51D26" w:rsidRDefault="005613C8" w:rsidP="00C556DE">
      <w:pPr>
        <w:jc w:val="both"/>
        <w:rPr>
          <w:rFonts w:asciiTheme="minorHAnsi" w:hAnsiTheme="minorHAnsi"/>
          <w:sz w:val="22"/>
          <w:szCs w:val="22"/>
        </w:rPr>
      </w:pPr>
    </w:p>
    <w:p w:rsidR="005613C8" w:rsidRPr="00C51D26" w:rsidRDefault="005613C8" w:rsidP="00C556DE">
      <w:pPr>
        <w:jc w:val="both"/>
        <w:rPr>
          <w:rFonts w:asciiTheme="minorHAnsi" w:hAnsiTheme="minorHAnsi"/>
          <w:sz w:val="22"/>
          <w:szCs w:val="22"/>
        </w:rPr>
      </w:pPr>
    </w:p>
    <w:p w:rsidR="005613C8" w:rsidRPr="00C51D26" w:rsidRDefault="005613C8" w:rsidP="00C556DE">
      <w:pPr>
        <w:jc w:val="both"/>
        <w:rPr>
          <w:rFonts w:asciiTheme="minorHAnsi" w:hAnsiTheme="minorHAnsi"/>
          <w:sz w:val="22"/>
          <w:szCs w:val="22"/>
        </w:rPr>
      </w:pPr>
    </w:p>
    <w:p w:rsidR="005613C8" w:rsidRPr="00C51D26" w:rsidRDefault="005613C8" w:rsidP="00C556DE">
      <w:pPr>
        <w:jc w:val="both"/>
        <w:rPr>
          <w:rFonts w:asciiTheme="minorHAnsi" w:hAnsiTheme="minorHAnsi"/>
          <w:sz w:val="22"/>
          <w:szCs w:val="22"/>
        </w:rPr>
      </w:pPr>
    </w:p>
    <w:p w:rsidR="005613C8" w:rsidRDefault="005613C8" w:rsidP="00C556DE">
      <w:pPr>
        <w:jc w:val="both"/>
        <w:rPr>
          <w:rFonts w:asciiTheme="minorHAnsi" w:hAnsiTheme="minorHAnsi"/>
          <w:sz w:val="22"/>
          <w:szCs w:val="22"/>
        </w:rPr>
      </w:pPr>
    </w:p>
    <w:p w:rsidR="00E615C8" w:rsidRDefault="00E615C8" w:rsidP="00C556DE">
      <w:pPr>
        <w:jc w:val="both"/>
        <w:rPr>
          <w:rFonts w:asciiTheme="minorHAnsi" w:hAnsiTheme="minorHAnsi"/>
          <w:sz w:val="22"/>
          <w:szCs w:val="22"/>
        </w:rPr>
      </w:pPr>
    </w:p>
    <w:p w:rsidR="00E615C8" w:rsidRDefault="00E615C8" w:rsidP="00C556DE">
      <w:pPr>
        <w:jc w:val="both"/>
        <w:rPr>
          <w:rFonts w:asciiTheme="minorHAnsi" w:hAnsiTheme="minorHAnsi"/>
          <w:sz w:val="22"/>
          <w:szCs w:val="22"/>
        </w:rPr>
      </w:pPr>
    </w:p>
    <w:p w:rsidR="00B7104C" w:rsidRDefault="00B7104C" w:rsidP="00C556DE">
      <w:pPr>
        <w:jc w:val="both"/>
        <w:rPr>
          <w:rFonts w:asciiTheme="minorHAnsi" w:hAnsiTheme="minorHAnsi"/>
          <w:sz w:val="22"/>
          <w:szCs w:val="22"/>
        </w:rPr>
      </w:pPr>
    </w:p>
    <w:p w:rsidR="00E615C8" w:rsidRDefault="00E615C8" w:rsidP="00C556DE">
      <w:pPr>
        <w:jc w:val="both"/>
        <w:rPr>
          <w:rFonts w:asciiTheme="minorHAnsi" w:hAnsiTheme="minorHAnsi"/>
          <w:sz w:val="22"/>
          <w:szCs w:val="22"/>
        </w:rPr>
      </w:pPr>
    </w:p>
    <w:p w:rsidR="00E615C8" w:rsidRDefault="00E615C8" w:rsidP="00C556DE">
      <w:pPr>
        <w:jc w:val="both"/>
        <w:rPr>
          <w:rFonts w:asciiTheme="minorHAnsi" w:hAnsiTheme="minorHAnsi"/>
          <w:sz w:val="22"/>
          <w:szCs w:val="22"/>
        </w:rPr>
      </w:pPr>
    </w:p>
    <w:p w:rsidR="00E615C8" w:rsidRDefault="00E615C8" w:rsidP="00C556DE">
      <w:pPr>
        <w:jc w:val="both"/>
        <w:rPr>
          <w:rFonts w:asciiTheme="minorHAnsi" w:hAnsiTheme="minorHAnsi"/>
          <w:sz w:val="22"/>
          <w:szCs w:val="22"/>
        </w:rPr>
      </w:pPr>
    </w:p>
    <w:p w:rsidR="00E615C8" w:rsidRDefault="00935E3D" w:rsidP="00B7104C">
      <w:pPr>
        <w:jc w:val="center"/>
        <w:rPr>
          <w:rFonts w:asciiTheme="minorHAnsi" w:hAnsiTheme="minorHAnsi"/>
          <w:sz w:val="22"/>
          <w:szCs w:val="22"/>
        </w:rPr>
      </w:pPr>
      <w:r>
        <w:rPr>
          <w:rFonts w:asciiTheme="minorHAnsi" w:hAnsiTheme="minorHAnsi"/>
          <w:sz w:val="22"/>
          <w:szCs w:val="22"/>
        </w:rPr>
        <w:t>Kočevje, j</w:t>
      </w:r>
      <w:r w:rsidR="00B7104C">
        <w:rPr>
          <w:rFonts w:asciiTheme="minorHAnsi" w:hAnsiTheme="minorHAnsi"/>
          <w:sz w:val="22"/>
          <w:szCs w:val="22"/>
        </w:rPr>
        <w:t>anuar 2017</w:t>
      </w:r>
    </w:p>
    <w:p w:rsidR="00E615C8" w:rsidRDefault="00E615C8" w:rsidP="00C556DE">
      <w:pPr>
        <w:jc w:val="both"/>
        <w:rPr>
          <w:rFonts w:asciiTheme="minorHAnsi" w:hAnsiTheme="minorHAnsi"/>
          <w:sz w:val="22"/>
          <w:szCs w:val="22"/>
        </w:rPr>
      </w:pPr>
    </w:p>
    <w:p w:rsidR="00E615C8" w:rsidRDefault="00E615C8" w:rsidP="00C556DE">
      <w:pPr>
        <w:jc w:val="both"/>
        <w:rPr>
          <w:rFonts w:asciiTheme="minorHAnsi" w:hAnsiTheme="minorHAnsi"/>
          <w:sz w:val="22"/>
          <w:szCs w:val="22"/>
        </w:rPr>
      </w:pPr>
    </w:p>
    <w:p w:rsidR="00B7104C" w:rsidRDefault="00B7104C" w:rsidP="00C556DE">
      <w:pPr>
        <w:jc w:val="both"/>
        <w:rPr>
          <w:rFonts w:asciiTheme="minorHAnsi" w:hAnsiTheme="minorHAnsi"/>
          <w:sz w:val="22"/>
          <w:szCs w:val="22"/>
        </w:rPr>
      </w:pPr>
    </w:p>
    <w:p w:rsidR="00935E3D" w:rsidRPr="001E0D9B" w:rsidRDefault="001E0D9B" w:rsidP="00C556DE">
      <w:pPr>
        <w:jc w:val="both"/>
        <w:rPr>
          <w:rFonts w:asciiTheme="minorHAnsi" w:hAnsiTheme="minorHAnsi"/>
          <w:sz w:val="22"/>
          <w:szCs w:val="22"/>
        </w:rPr>
      </w:pPr>
      <w:r w:rsidRPr="001E0D9B">
        <w:rPr>
          <w:rFonts w:asciiTheme="minorHAnsi" w:hAnsiTheme="minorHAnsi"/>
          <w:sz w:val="22"/>
          <w:szCs w:val="22"/>
        </w:rPr>
        <w:t>KAZALO</w:t>
      </w:r>
    </w:p>
    <w:p w:rsidR="001E0D9B" w:rsidRPr="00920FE1" w:rsidRDefault="001E0D9B" w:rsidP="00C556DE">
      <w:pPr>
        <w:jc w:val="both"/>
        <w:rPr>
          <w:rFonts w:asciiTheme="minorHAnsi" w:hAnsiTheme="minorHAnsi"/>
          <w:sz w:val="22"/>
          <w:szCs w:val="22"/>
        </w:rPr>
      </w:pPr>
    </w:p>
    <w:p w:rsidR="001E5277" w:rsidRPr="001E5277" w:rsidRDefault="009F53C8">
      <w:pPr>
        <w:pStyle w:val="Kazalovsebine1"/>
        <w:tabs>
          <w:tab w:val="left" w:pos="440"/>
          <w:tab w:val="right" w:leader="dot" w:pos="9062"/>
        </w:tabs>
        <w:rPr>
          <w:rFonts w:asciiTheme="minorHAnsi" w:eastAsiaTheme="minorEastAsia" w:hAnsiTheme="minorHAnsi" w:cstheme="minorBidi"/>
          <w:noProof/>
          <w:sz w:val="22"/>
          <w:szCs w:val="22"/>
        </w:rPr>
      </w:pPr>
      <w:r w:rsidRPr="001E5277">
        <w:rPr>
          <w:rFonts w:asciiTheme="minorHAnsi" w:hAnsiTheme="minorHAnsi"/>
          <w:sz w:val="22"/>
          <w:szCs w:val="22"/>
        </w:rPr>
        <w:fldChar w:fldCharType="begin"/>
      </w:r>
      <w:r w:rsidR="001E0D9B" w:rsidRPr="001E5277">
        <w:rPr>
          <w:rFonts w:asciiTheme="minorHAnsi" w:hAnsiTheme="minorHAnsi"/>
          <w:sz w:val="22"/>
          <w:szCs w:val="22"/>
        </w:rPr>
        <w:instrText xml:space="preserve"> TOC \o "1-3" \h \z \u </w:instrText>
      </w:r>
      <w:r w:rsidRPr="001E5277">
        <w:rPr>
          <w:rFonts w:asciiTheme="minorHAnsi" w:hAnsiTheme="minorHAnsi"/>
          <w:sz w:val="22"/>
          <w:szCs w:val="22"/>
        </w:rPr>
        <w:fldChar w:fldCharType="separate"/>
      </w:r>
      <w:hyperlink w:anchor="_Toc471736466" w:history="1">
        <w:r w:rsidR="001E5277" w:rsidRPr="001E5277">
          <w:rPr>
            <w:rStyle w:val="Hiperpovezava"/>
            <w:rFonts w:asciiTheme="minorHAnsi" w:hAnsiTheme="minorHAnsi"/>
            <w:noProof/>
            <w:sz w:val="22"/>
            <w:szCs w:val="22"/>
          </w:rPr>
          <w:t>1</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PREDSTAVITEV PRISTOPA CLLD IN ZNAČILNOSTI OPERACIJ SOFINANCIRANIH IZ SREDSTEV CLLD</w:t>
        </w:r>
        <w:r w:rsidR="001E5277" w:rsidRPr="001E5277">
          <w:rPr>
            <w:rFonts w:asciiTheme="minorHAnsi" w:hAnsiTheme="minorHAnsi"/>
            <w:noProof/>
            <w:webHidden/>
            <w:sz w:val="22"/>
            <w:szCs w:val="22"/>
          </w:rPr>
          <w:tab/>
        </w:r>
        <w:r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_Toc471736466 \h </w:instrText>
        </w:r>
        <w:r w:rsidRPr="001E5277">
          <w:rPr>
            <w:rFonts w:asciiTheme="minorHAnsi" w:hAnsiTheme="minorHAnsi"/>
            <w:noProof/>
            <w:webHidden/>
            <w:sz w:val="22"/>
            <w:szCs w:val="22"/>
          </w:rPr>
        </w:r>
        <w:r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4</w:t>
        </w:r>
        <w:r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67" w:history="1">
        <w:r w:rsidR="001E5277" w:rsidRPr="001E5277">
          <w:rPr>
            <w:rStyle w:val="Hiperpovezava"/>
            <w:rFonts w:asciiTheme="minorHAnsi" w:hAnsiTheme="minorHAnsi"/>
            <w:noProof/>
            <w:sz w:val="22"/>
            <w:szCs w:val="22"/>
          </w:rPr>
          <w:t>1.1</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Predstavitev pristopa LEDAER</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_Toc471736467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4</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68" w:history="1">
        <w:r w:rsidR="001E5277" w:rsidRPr="001E5277">
          <w:rPr>
            <w:rStyle w:val="Hiperpovezava"/>
            <w:rFonts w:asciiTheme="minorHAnsi" w:hAnsiTheme="minorHAnsi"/>
            <w:noProof/>
            <w:sz w:val="22"/>
            <w:szCs w:val="22"/>
          </w:rPr>
          <w:t>1.2</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Osebna izkaznica LAS Po poteh dediščine od Turjaka do Kolpe</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_Toc471736468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4</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69" w:history="1">
        <w:r w:rsidR="001E5277" w:rsidRPr="001E5277">
          <w:rPr>
            <w:rStyle w:val="Hiperpovezava"/>
            <w:rFonts w:asciiTheme="minorHAnsi" w:hAnsiTheme="minorHAnsi"/>
            <w:noProof/>
            <w:sz w:val="22"/>
            <w:szCs w:val="22"/>
          </w:rPr>
          <w:t>1.3</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Značilnosti operacij sofinanciranih iz pristopa CLLD</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_Toc471736469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5</w:t>
        </w:r>
        <w:r w:rsidR="009F53C8" w:rsidRPr="001E5277">
          <w:rPr>
            <w:rFonts w:asciiTheme="minorHAnsi" w:hAnsiTheme="minorHAnsi"/>
            <w:noProof/>
            <w:webHidden/>
            <w:sz w:val="22"/>
            <w:szCs w:val="22"/>
          </w:rPr>
          <w:fldChar w:fldCharType="end"/>
        </w:r>
      </w:hyperlink>
    </w:p>
    <w:p w:rsidR="001E5277" w:rsidRPr="001E5277" w:rsidRDefault="006324C0">
      <w:pPr>
        <w:pStyle w:val="Kazalovsebine1"/>
        <w:tabs>
          <w:tab w:val="left" w:pos="440"/>
          <w:tab w:val="right" w:leader="dot" w:pos="9062"/>
        </w:tabs>
        <w:rPr>
          <w:rFonts w:asciiTheme="minorHAnsi" w:eastAsiaTheme="minorEastAsia" w:hAnsiTheme="minorHAnsi" w:cstheme="minorBidi"/>
          <w:noProof/>
          <w:sz w:val="22"/>
          <w:szCs w:val="22"/>
        </w:rPr>
      </w:pPr>
      <w:hyperlink w:anchor="_Toc471736470" w:history="1">
        <w:r w:rsidR="001E5277" w:rsidRPr="001E5277">
          <w:rPr>
            <w:rStyle w:val="Hiperpovezava"/>
            <w:rFonts w:asciiTheme="minorHAnsi" w:hAnsiTheme="minorHAnsi"/>
            <w:noProof/>
            <w:sz w:val="22"/>
            <w:szCs w:val="22"/>
          </w:rPr>
          <w:t>2</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PREDMET JAVNEGA POZIVA, UPRAVIČENO OBMOČJE, UPRAVIČENI PRJAVITELJI IN UPRAVIČENI STROŠKI</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_Toc471736470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6</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71" w:history="1">
        <w:r w:rsidR="001E5277" w:rsidRPr="001E5277">
          <w:rPr>
            <w:rStyle w:val="Hiperpovezava"/>
            <w:rFonts w:asciiTheme="minorHAnsi" w:hAnsiTheme="minorHAnsi"/>
            <w:noProof/>
            <w:sz w:val="22"/>
            <w:szCs w:val="22"/>
          </w:rPr>
          <w:t>2.1</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Predmet javnega poziva</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_Toc471736471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6</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72" w:history="1">
        <w:r w:rsidR="001E5277" w:rsidRPr="001E5277">
          <w:rPr>
            <w:rStyle w:val="Hiperpovezava"/>
            <w:rFonts w:asciiTheme="minorHAnsi" w:hAnsiTheme="minorHAnsi"/>
            <w:noProof/>
            <w:sz w:val="22"/>
            <w:szCs w:val="22"/>
          </w:rPr>
          <w:t>2.2</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Upravičeno območje na katerem se izvajajo operacije LAS</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_Toc471736472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8</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73" w:history="1">
        <w:r w:rsidR="001E5277" w:rsidRPr="001E5277">
          <w:rPr>
            <w:rStyle w:val="Hiperpovezava"/>
            <w:rFonts w:asciiTheme="minorHAnsi" w:hAnsiTheme="minorHAnsi"/>
            <w:noProof/>
            <w:sz w:val="22"/>
            <w:szCs w:val="22"/>
          </w:rPr>
          <w:t>2.3</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Upravičeni prijavitelji in partnerji v operacijah LAS</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_Toc471736473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8</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74" w:history="1">
        <w:r w:rsidR="001E5277" w:rsidRPr="001E5277">
          <w:rPr>
            <w:rStyle w:val="Hiperpovezava"/>
            <w:rFonts w:asciiTheme="minorHAnsi" w:hAnsiTheme="minorHAnsi"/>
            <w:noProof/>
            <w:sz w:val="22"/>
            <w:szCs w:val="22"/>
          </w:rPr>
          <w:t>2.4</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Prijavitelji in partnerji, ki niso upravičeni do sodelovanja v javnem povabilu</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_Toc471736474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9</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75" w:history="1">
        <w:r w:rsidR="001E5277" w:rsidRPr="001E5277">
          <w:rPr>
            <w:rStyle w:val="Hiperpovezava"/>
            <w:rFonts w:asciiTheme="minorHAnsi" w:hAnsiTheme="minorHAnsi"/>
            <w:noProof/>
            <w:sz w:val="22"/>
            <w:szCs w:val="22"/>
          </w:rPr>
          <w:t>2.5</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Partnerska načela sodelovanja pri pripravi in izvedbi predlaganih operacij</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_Toc471736475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9</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76" w:history="1">
        <w:r w:rsidR="001E5277" w:rsidRPr="001E5277">
          <w:rPr>
            <w:rStyle w:val="Hiperpovezava"/>
            <w:rFonts w:asciiTheme="minorHAnsi" w:hAnsiTheme="minorHAnsi"/>
            <w:noProof/>
            <w:sz w:val="22"/>
            <w:szCs w:val="22"/>
          </w:rPr>
          <w:t>2.6</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Upravičeni stroški operacije</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_Toc471736476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10</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77" w:history="1">
        <w:r w:rsidR="001E5277" w:rsidRPr="001E5277">
          <w:rPr>
            <w:rStyle w:val="Hiperpovezava"/>
            <w:rFonts w:asciiTheme="minorHAnsi" w:hAnsiTheme="minorHAnsi"/>
            <w:noProof/>
            <w:sz w:val="22"/>
            <w:szCs w:val="22"/>
          </w:rPr>
          <w:t>2.7</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Upravičeni stroški po kategorijah</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_Toc471736477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10</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78" w:history="1">
        <w:r w:rsidR="001E5277" w:rsidRPr="001E5277">
          <w:rPr>
            <w:rStyle w:val="Hiperpovezava"/>
            <w:rFonts w:asciiTheme="minorHAnsi" w:eastAsia="Times New Roman" w:hAnsiTheme="minorHAnsi"/>
            <w:noProof/>
            <w:sz w:val="22"/>
            <w:szCs w:val="22"/>
          </w:rPr>
          <w:t>2.8</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eastAsia="Times New Roman" w:hAnsiTheme="minorHAnsi"/>
            <w:noProof/>
            <w:sz w:val="22"/>
            <w:szCs w:val="22"/>
          </w:rPr>
          <w:t>Neupravičeni stroški</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_Toc471736478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14</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79" w:history="1">
        <w:r w:rsidR="001E5277" w:rsidRPr="001E5277">
          <w:rPr>
            <w:rStyle w:val="Hiperpovezava"/>
            <w:rFonts w:asciiTheme="minorHAnsi" w:hAnsiTheme="minorHAnsi"/>
            <w:noProof/>
            <w:sz w:val="22"/>
            <w:szCs w:val="22"/>
          </w:rPr>
          <w:t>2.9</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Najvišje priznane vrednosti za posamezno vrsto upravičenega stroška</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_Toc471736479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15</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1100"/>
          <w:tab w:val="right" w:leader="dot" w:pos="9062"/>
        </w:tabs>
        <w:rPr>
          <w:rFonts w:asciiTheme="minorHAnsi" w:eastAsiaTheme="minorEastAsia" w:hAnsiTheme="minorHAnsi" w:cstheme="minorBidi"/>
          <w:noProof/>
          <w:sz w:val="22"/>
          <w:szCs w:val="22"/>
        </w:rPr>
      </w:pPr>
      <w:hyperlink w:anchor="_Toc471736480" w:history="1">
        <w:r w:rsidR="001E5277" w:rsidRPr="001E5277">
          <w:rPr>
            <w:rStyle w:val="Hiperpovezava"/>
            <w:rFonts w:asciiTheme="minorHAnsi" w:hAnsiTheme="minorHAnsi"/>
            <w:noProof/>
            <w:sz w:val="22"/>
            <w:szCs w:val="22"/>
          </w:rPr>
          <w:t>2.10</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Sredstva javnega poziva, čas izvajanja operacije , oblika in obseg financiranja</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_Toc471736480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16</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1100"/>
          <w:tab w:val="right" w:leader="dot" w:pos="9062"/>
        </w:tabs>
        <w:rPr>
          <w:rFonts w:asciiTheme="minorHAnsi" w:eastAsiaTheme="minorEastAsia" w:hAnsiTheme="minorHAnsi" w:cstheme="minorBidi"/>
          <w:noProof/>
          <w:sz w:val="22"/>
          <w:szCs w:val="22"/>
        </w:rPr>
      </w:pPr>
      <w:hyperlink w:anchor="_Toc471736481" w:history="1">
        <w:r w:rsidR="001E5277" w:rsidRPr="001E5277">
          <w:rPr>
            <w:rStyle w:val="Hiperpovezava"/>
            <w:rFonts w:asciiTheme="minorHAnsi" w:hAnsiTheme="minorHAnsi"/>
            <w:noProof/>
            <w:sz w:val="22"/>
            <w:szCs w:val="22"/>
          </w:rPr>
          <w:t>2.11</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Pravilo de minimis</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_Toc471736481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17</w:t>
        </w:r>
        <w:r w:rsidR="009F53C8" w:rsidRPr="001E5277">
          <w:rPr>
            <w:rFonts w:asciiTheme="minorHAnsi" w:hAnsiTheme="minorHAnsi"/>
            <w:noProof/>
            <w:webHidden/>
            <w:sz w:val="22"/>
            <w:szCs w:val="22"/>
          </w:rPr>
          <w:fldChar w:fldCharType="end"/>
        </w:r>
      </w:hyperlink>
    </w:p>
    <w:p w:rsidR="001E5277" w:rsidRPr="001E5277" w:rsidRDefault="006324C0">
      <w:pPr>
        <w:pStyle w:val="Kazalovsebine1"/>
        <w:tabs>
          <w:tab w:val="left" w:pos="440"/>
          <w:tab w:val="right" w:leader="dot" w:pos="9062"/>
        </w:tabs>
        <w:rPr>
          <w:rFonts w:asciiTheme="minorHAnsi" w:eastAsiaTheme="minorEastAsia" w:hAnsiTheme="minorHAnsi" w:cstheme="minorBidi"/>
          <w:noProof/>
          <w:sz w:val="22"/>
          <w:szCs w:val="22"/>
        </w:rPr>
      </w:pPr>
      <w:hyperlink w:anchor="_Toc471736482" w:history="1">
        <w:r w:rsidR="001E5277" w:rsidRPr="001E5277">
          <w:rPr>
            <w:rStyle w:val="Hiperpovezava"/>
            <w:rFonts w:asciiTheme="minorHAnsi" w:hAnsiTheme="minorHAnsi"/>
            <w:noProof/>
            <w:sz w:val="22"/>
            <w:szCs w:val="22"/>
          </w:rPr>
          <w:t>3</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NAVODILA ZA IZPOLNJEVANJE PREDLOGA OPRACIJE IN ODDAJA VLOGE</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_Toc471736482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17</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83" w:history="1">
        <w:r w:rsidR="001E5277" w:rsidRPr="001E5277">
          <w:rPr>
            <w:rStyle w:val="Hiperpovezava"/>
            <w:rFonts w:asciiTheme="minorHAnsi" w:hAnsiTheme="minorHAnsi"/>
            <w:noProof/>
            <w:sz w:val="22"/>
            <w:szCs w:val="22"/>
          </w:rPr>
          <w:t>3.1</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Navodila za izpolnjevanje predloga operacije</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_Toc471736483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17</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84" w:history="1">
        <w:r w:rsidR="001E5277" w:rsidRPr="001E5277">
          <w:rPr>
            <w:rStyle w:val="Hiperpovezava"/>
            <w:rFonts w:asciiTheme="minorHAnsi" w:hAnsiTheme="minorHAnsi"/>
            <w:noProof/>
            <w:sz w:val="22"/>
            <w:szCs w:val="22"/>
          </w:rPr>
          <w:t>3.2</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Navodila za izpolnjevanje tabele Finančni načrt – stroškovnik</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_Toc471736484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18</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85" w:history="1">
        <w:r w:rsidR="001E5277" w:rsidRPr="001E5277">
          <w:rPr>
            <w:rStyle w:val="Hiperpovezava"/>
            <w:rFonts w:asciiTheme="minorHAnsi" w:hAnsiTheme="minorHAnsi"/>
            <w:noProof/>
            <w:sz w:val="22"/>
            <w:szCs w:val="22"/>
          </w:rPr>
          <w:t>3.3</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Vsebina in oddaja vloge</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_Toc471736485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19</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86" w:history="1">
        <w:r w:rsidR="001E5277" w:rsidRPr="001E5277">
          <w:rPr>
            <w:rStyle w:val="Hiperpovezava"/>
            <w:rFonts w:asciiTheme="minorHAnsi" w:hAnsiTheme="minorHAnsi"/>
            <w:noProof/>
            <w:sz w:val="22"/>
            <w:szCs w:val="22"/>
          </w:rPr>
          <w:t>3.4</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Oddaja vloge</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_Toc471736486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20</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87" w:history="1">
        <w:r w:rsidR="001E5277" w:rsidRPr="001E5277">
          <w:rPr>
            <w:rStyle w:val="Hiperpovezava"/>
            <w:rFonts w:asciiTheme="minorHAnsi" w:hAnsiTheme="minorHAnsi"/>
            <w:noProof/>
            <w:sz w:val="22"/>
            <w:szCs w:val="22"/>
          </w:rPr>
          <w:t>3.5</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Dodatne informacije o javnem pozivu, pripravi operacij in odgovori na vprašanja</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_Toc471736487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21</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88" w:history="1">
        <w:r w:rsidR="001E5277" w:rsidRPr="001E5277">
          <w:rPr>
            <w:rStyle w:val="Hiperpovezava"/>
            <w:rFonts w:asciiTheme="minorHAnsi" w:hAnsiTheme="minorHAnsi"/>
            <w:noProof/>
            <w:sz w:val="22"/>
            <w:szCs w:val="22"/>
          </w:rPr>
          <w:t>3.6</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Predložitev vloge</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_Toc471736488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21</w:t>
        </w:r>
        <w:r w:rsidR="009F53C8" w:rsidRPr="001E5277">
          <w:rPr>
            <w:rFonts w:asciiTheme="minorHAnsi" w:hAnsiTheme="minorHAnsi"/>
            <w:noProof/>
            <w:webHidden/>
            <w:sz w:val="22"/>
            <w:szCs w:val="22"/>
          </w:rPr>
          <w:fldChar w:fldCharType="end"/>
        </w:r>
      </w:hyperlink>
    </w:p>
    <w:p w:rsidR="001E5277" w:rsidRPr="001E5277" w:rsidRDefault="006324C0">
      <w:pPr>
        <w:pStyle w:val="Kazalovsebine1"/>
        <w:tabs>
          <w:tab w:val="left" w:pos="440"/>
          <w:tab w:val="right" w:leader="dot" w:pos="9062"/>
        </w:tabs>
        <w:rPr>
          <w:rFonts w:asciiTheme="minorHAnsi" w:eastAsiaTheme="minorEastAsia" w:hAnsiTheme="minorHAnsi" w:cstheme="minorBidi"/>
          <w:noProof/>
          <w:sz w:val="22"/>
          <w:szCs w:val="22"/>
        </w:rPr>
      </w:pPr>
      <w:hyperlink w:anchor="_Toc471736489" w:history="1">
        <w:r w:rsidR="001E5277" w:rsidRPr="001E5277">
          <w:rPr>
            <w:rStyle w:val="Hiperpovezava"/>
            <w:rFonts w:asciiTheme="minorHAnsi" w:hAnsiTheme="minorHAnsi"/>
            <w:noProof/>
            <w:sz w:val="22"/>
            <w:szCs w:val="22"/>
          </w:rPr>
          <w:t>4</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POSTOPEK IZBIRE UPRAVIČENCEV IN IZBOR OPERACIJE</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_Toc471736489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22</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90" w:history="1">
        <w:r w:rsidR="001E5277" w:rsidRPr="001E5277">
          <w:rPr>
            <w:rStyle w:val="Hiperpovezava"/>
            <w:rFonts w:asciiTheme="minorHAnsi" w:hAnsiTheme="minorHAnsi"/>
            <w:noProof/>
            <w:sz w:val="22"/>
            <w:szCs w:val="22"/>
          </w:rPr>
          <w:t>4.1</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Postopek izbire upravičencev</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_Toc471736490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22</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91" w:history="1">
        <w:r w:rsidR="001E5277" w:rsidRPr="001E5277">
          <w:rPr>
            <w:rStyle w:val="Hiperpovezava"/>
            <w:rFonts w:asciiTheme="minorHAnsi" w:hAnsiTheme="minorHAnsi"/>
            <w:noProof/>
            <w:sz w:val="22"/>
            <w:szCs w:val="22"/>
          </w:rPr>
          <w:t>4.2</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Javna objava rezultatov javnih pozivov</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_Toc471736491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23</w:t>
        </w:r>
        <w:r w:rsidR="009F53C8" w:rsidRPr="001E5277">
          <w:rPr>
            <w:rFonts w:asciiTheme="minorHAnsi" w:hAnsiTheme="minorHAnsi"/>
            <w:noProof/>
            <w:webHidden/>
            <w:sz w:val="22"/>
            <w:szCs w:val="22"/>
          </w:rPr>
          <w:fldChar w:fldCharType="end"/>
        </w:r>
      </w:hyperlink>
    </w:p>
    <w:p w:rsidR="001E5277" w:rsidRPr="001E5277" w:rsidRDefault="006324C0">
      <w:pPr>
        <w:pStyle w:val="Kazalovsebine1"/>
        <w:tabs>
          <w:tab w:val="left" w:pos="440"/>
          <w:tab w:val="right" w:leader="dot" w:pos="9062"/>
        </w:tabs>
        <w:rPr>
          <w:rFonts w:asciiTheme="minorHAnsi" w:eastAsiaTheme="minorEastAsia" w:hAnsiTheme="minorHAnsi" w:cstheme="minorBidi"/>
          <w:noProof/>
          <w:sz w:val="22"/>
          <w:szCs w:val="22"/>
        </w:rPr>
      </w:pPr>
      <w:hyperlink w:anchor="_Toc471736492" w:history="1">
        <w:r w:rsidR="001E5277" w:rsidRPr="001E5277">
          <w:rPr>
            <w:rStyle w:val="Hiperpovezava"/>
            <w:rFonts w:asciiTheme="minorHAnsi" w:hAnsiTheme="minorHAnsi"/>
            <w:noProof/>
            <w:sz w:val="22"/>
            <w:szCs w:val="22"/>
          </w:rPr>
          <w:t>5</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MERILA ZA OCENJEVANJE VLOG</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_Toc471736492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23</w:t>
        </w:r>
        <w:r w:rsidR="009F53C8" w:rsidRPr="001E5277">
          <w:rPr>
            <w:rFonts w:asciiTheme="minorHAnsi" w:hAnsiTheme="minorHAnsi"/>
            <w:noProof/>
            <w:webHidden/>
            <w:sz w:val="22"/>
            <w:szCs w:val="22"/>
          </w:rPr>
          <w:fldChar w:fldCharType="end"/>
        </w:r>
      </w:hyperlink>
    </w:p>
    <w:p w:rsidR="001E5277" w:rsidRPr="001E5277" w:rsidRDefault="006324C0">
      <w:pPr>
        <w:pStyle w:val="Kazalovsebine1"/>
        <w:tabs>
          <w:tab w:val="left" w:pos="440"/>
          <w:tab w:val="right" w:leader="dot" w:pos="9062"/>
        </w:tabs>
        <w:rPr>
          <w:rFonts w:asciiTheme="minorHAnsi" w:eastAsiaTheme="minorEastAsia" w:hAnsiTheme="minorHAnsi" w:cstheme="minorBidi"/>
          <w:noProof/>
          <w:sz w:val="22"/>
          <w:szCs w:val="22"/>
        </w:rPr>
      </w:pPr>
      <w:hyperlink w:anchor="_Toc471736493" w:history="1">
        <w:r w:rsidR="001E5277" w:rsidRPr="001E5277">
          <w:rPr>
            <w:rStyle w:val="Hiperpovezava"/>
            <w:rFonts w:asciiTheme="minorHAnsi" w:hAnsiTheme="minorHAnsi"/>
            <w:noProof/>
            <w:sz w:val="22"/>
            <w:szCs w:val="22"/>
          </w:rPr>
          <w:t>6</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NAVODILA ZA IZVAJANJE OPERACIJ</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_Toc471736493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27</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94" w:history="1">
        <w:r w:rsidR="001E5277" w:rsidRPr="001E5277">
          <w:rPr>
            <w:rStyle w:val="Hiperpovezava"/>
            <w:rFonts w:asciiTheme="minorHAnsi" w:hAnsiTheme="minorHAnsi"/>
            <w:noProof/>
            <w:sz w:val="22"/>
            <w:szCs w:val="22"/>
          </w:rPr>
          <w:t>6.1</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Prejem odločbe</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_Toc471736494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27</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95" w:history="1">
        <w:r w:rsidR="001E5277" w:rsidRPr="001E5277">
          <w:rPr>
            <w:rStyle w:val="Hiperpovezava"/>
            <w:rFonts w:asciiTheme="minorHAnsi" w:hAnsiTheme="minorHAnsi"/>
            <w:noProof/>
            <w:sz w:val="22"/>
            <w:szCs w:val="22"/>
          </w:rPr>
          <w:t>6.2</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Ključne odgovornosti vodilnega partnerja/prijavitelja in projektnih partnerjev</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_Toc471736495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28</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96" w:history="1">
        <w:r w:rsidR="001E5277" w:rsidRPr="001E5277">
          <w:rPr>
            <w:rStyle w:val="Hiperpovezava"/>
            <w:rFonts w:asciiTheme="minorHAnsi" w:hAnsiTheme="minorHAnsi"/>
            <w:noProof/>
            <w:sz w:val="22"/>
            <w:szCs w:val="22"/>
          </w:rPr>
          <w:t>6.3</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Finančno upravljanje operacije</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_Toc471736496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29</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97" w:history="1">
        <w:r w:rsidR="001E5277" w:rsidRPr="001E5277">
          <w:rPr>
            <w:rStyle w:val="Hiperpovezava"/>
            <w:rFonts w:asciiTheme="minorHAnsi" w:hAnsiTheme="minorHAnsi"/>
            <w:noProof/>
            <w:sz w:val="22"/>
            <w:szCs w:val="22"/>
          </w:rPr>
          <w:t>6.4</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Zahtevek za izplačilo, poročanje, spremljanje in kontrola upravičenosti stroškov</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_Toc471736497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30</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98" w:history="1">
        <w:r w:rsidR="001E5277" w:rsidRPr="001E5277">
          <w:rPr>
            <w:rStyle w:val="Hiperpovezava"/>
            <w:rFonts w:asciiTheme="minorHAnsi" w:hAnsiTheme="minorHAnsi"/>
            <w:noProof/>
            <w:sz w:val="22"/>
            <w:szCs w:val="22"/>
          </w:rPr>
          <w:t>6.5</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Promocija sofinancerjev, operacije in rezultatov</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_Toc471736498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31</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499" w:history="1">
        <w:r w:rsidR="001E5277" w:rsidRPr="001E5277">
          <w:rPr>
            <w:rStyle w:val="Hiperpovezava"/>
            <w:rFonts w:asciiTheme="minorHAnsi" w:hAnsiTheme="minorHAnsi"/>
            <w:noProof/>
            <w:sz w:val="22"/>
            <w:szCs w:val="22"/>
          </w:rPr>
          <w:t>6.6</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Sprememba operacije</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_Toc471736499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31</w:t>
        </w:r>
        <w:r w:rsidR="009F53C8" w:rsidRPr="001E5277">
          <w:rPr>
            <w:rFonts w:asciiTheme="minorHAnsi" w:hAnsiTheme="minorHAnsi"/>
            <w:noProof/>
            <w:webHidden/>
            <w:sz w:val="22"/>
            <w:szCs w:val="22"/>
          </w:rPr>
          <w:fldChar w:fldCharType="end"/>
        </w:r>
      </w:hyperlink>
    </w:p>
    <w:p w:rsidR="001E5277" w:rsidRPr="001E5277" w:rsidRDefault="006324C0">
      <w:pPr>
        <w:pStyle w:val="Kazalovsebine2"/>
        <w:tabs>
          <w:tab w:val="left" w:pos="880"/>
          <w:tab w:val="right" w:leader="dot" w:pos="9062"/>
        </w:tabs>
        <w:rPr>
          <w:rFonts w:asciiTheme="minorHAnsi" w:eastAsiaTheme="minorEastAsia" w:hAnsiTheme="minorHAnsi" w:cstheme="minorBidi"/>
          <w:noProof/>
          <w:sz w:val="22"/>
          <w:szCs w:val="22"/>
        </w:rPr>
      </w:pPr>
      <w:hyperlink w:anchor="_Toc471736500" w:history="1">
        <w:r w:rsidR="001E5277" w:rsidRPr="001E5277">
          <w:rPr>
            <w:rStyle w:val="Hiperpovezava"/>
            <w:rFonts w:asciiTheme="minorHAnsi" w:hAnsiTheme="minorHAnsi"/>
            <w:noProof/>
            <w:sz w:val="22"/>
            <w:szCs w:val="22"/>
          </w:rPr>
          <w:t>6.7</w:t>
        </w:r>
        <w:r w:rsidR="001E5277" w:rsidRPr="001E5277">
          <w:rPr>
            <w:rFonts w:asciiTheme="minorHAnsi" w:eastAsiaTheme="minorEastAsia" w:hAnsiTheme="minorHAnsi" w:cstheme="minorBidi"/>
            <w:noProof/>
            <w:sz w:val="22"/>
            <w:szCs w:val="22"/>
          </w:rPr>
          <w:tab/>
        </w:r>
        <w:r w:rsidR="001E5277" w:rsidRPr="001E5277">
          <w:rPr>
            <w:rStyle w:val="Hiperpovezava"/>
            <w:rFonts w:asciiTheme="minorHAnsi" w:hAnsiTheme="minorHAnsi"/>
            <w:noProof/>
            <w:sz w:val="22"/>
            <w:szCs w:val="22"/>
          </w:rPr>
          <w:t>Zaključek operacije in obveznosti po zaključku</w:t>
        </w:r>
        <w:r w:rsidR="001E5277" w:rsidRPr="001E5277">
          <w:rPr>
            <w:rFonts w:asciiTheme="minorHAnsi" w:hAnsiTheme="minorHAnsi"/>
            <w:noProof/>
            <w:webHidden/>
            <w:sz w:val="22"/>
            <w:szCs w:val="22"/>
          </w:rPr>
          <w:tab/>
        </w:r>
        <w:r w:rsidR="009F53C8" w:rsidRPr="001E5277">
          <w:rPr>
            <w:rFonts w:asciiTheme="minorHAnsi" w:hAnsiTheme="minorHAnsi"/>
            <w:noProof/>
            <w:webHidden/>
            <w:sz w:val="22"/>
            <w:szCs w:val="22"/>
          </w:rPr>
          <w:fldChar w:fldCharType="begin"/>
        </w:r>
        <w:r w:rsidR="001E5277" w:rsidRPr="001E5277">
          <w:rPr>
            <w:rFonts w:asciiTheme="minorHAnsi" w:hAnsiTheme="minorHAnsi"/>
            <w:noProof/>
            <w:webHidden/>
            <w:sz w:val="22"/>
            <w:szCs w:val="22"/>
          </w:rPr>
          <w:instrText xml:space="preserve"> PAGEREF _Toc471736500 \h </w:instrText>
        </w:r>
        <w:r w:rsidR="009F53C8" w:rsidRPr="001E5277">
          <w:rPr>
            <w:rFonts w:asciiTheme="minorHAnsi" w:hAnsiTheme="minorHAnsi"/>
            <w:noProof/>
            <w:webHidden/>
            <w:sz w:val="22"/>
            <w:szCs w:val="22"/>
          </w:rPr>
        </w:r>
        <w:r w:rsidR="009F53C8" w:rsidRPr="001E5277">
          <w:rPr>
            <w:rFonts w:asciiTheme="minorHAnsi" w:hAnsiTheme="minorHAnsi"/>
            <w:noProof/>
            <w:webHidden/>
            <w:sz w:val="22"/>
            <w:szCs w:val="22"/>
          </w:rPr>
          <w:fldChar w:fldCharType="separate"/>
        </w:r>
        <w:r w:rsidR="001E5277" w:rsidRPr="001E5277">
          <w:rPr>
            <w:rFonts w:asciiTheme="minorHAnsi" w:hAnsiTheme="minorHAnsi"/>
            <w:noProof/>
            <w:webHidden/>
            <w:sz w:val="22"/>
            <w:szCs w:val="22"/>
          </w:rPr>
          <w:t>31</w:t>
        </w:r>
        <w:r w:rsidR="009F53C8" w:rsidRPr="001E5277">
          <w:rPr>
            <w:rFonts w:asciiTheme="minorHAnsi" w:hAnsiTheme="minorHAnsi"/>
            <w:noProof/>
            <w:webHidden/>
            <w:sz w:val="22"/>
            <w:szCs w:val="22"/>
          </w:rPr>
          <w:fldChar w:fldCharType="end"/>
        </w:r>
      </w:hyperlink>
    </w:p>
    <w:p w:rsidR="001E0D9B" w:rsidRPr="001E5277" w:rsidRDefault="009F53C8" w:rsidP="00C556DE">
      <w:pPr>
        <w:jc w:val="both"/>
        <w:rPr>
          <w:rFonts w:asciiTheme="minorHAnsi" w:hAnsiTheme="minorHAnsi"/>
          <w:sz w:val="22"/>
          <w:szCs w:val="22"/>
        </w:rPr>
      </w:pPr>
      <w:r w:rsidRPr="001E5277">
        <w:rPr>
          <w:rFonts w:asciiTheme="minorHAnsi" w:hAnsiTheme="minorHAnsi"/>
          <w:sz w:val="22"/>
          <w:szCs w:val="22"/>
        </w:rPr>
        <w:lastRenderedPageBreak/>
        <w:fldChar w:fldCharType="end"/>
      </w:r>
    </w:p>
    <w:p w:rsidR="00935E3D" w:rsidRPr="00B448AC" w:rsidRDefault="00B448AC" w:rsidP="00C556DE">
      <w:pPr>
        <w:jc w:val="both"/>
        <w:rPr>
          <w:rFonts w:asciiTheme="minorHAnsi" w:hAnsiTheme="minorHAnsi"/>
          <w:sz w:val="22"/>
          <w:szCs w:val="22"/>
        </w:rPr>
      </w:pPr>
      <w:r w:rsidRPr="00B448AC">
        <w:rPr>
          <w:rFonts w:asciiTheme="minorHAnsi" w:hAnsiTheme="minorHAnsi"/>
          <w:sz w:val="22"/>
          <w:szCs w:val="22"/>
        </w:rPr>
        <w:t xml:space="preserve">Pri pripravi in nadaljnji izvedbi operacij, odobrenih iz podukrepa </w:t>
      </w:r>
      <w:r>
        <w:rPr>
          <w:rFonts w:asciiTheme="minorHAnsi" w:hAnsiTheme="minorHAnsi"/>
          <w:sz w:val="22"/>
          <w:szCs w:val="22"/>
        </w:rPr>
        <w:t>»</w:t>
      </w:r>
      <w:r w:rsidRPr="00B448AC">
        <w:rPr>
          <w:rFonts w:asciiTheme="minorHAnsi" w:hAnsiTheme="minorHAnsi"/>
          <w:sz w:val="22"/>
          <w:szCs w:val="22"/>
        </w:rPr>
        <w:t>Podpora za izvajanje operacij v okviru strategije lokalnega razvoja, ki ga vodi skupnost</w:t>
      </w:r>
      <w:r>
        <w:rPr>
          <w:rFonts w:asciiTheme="minorHAnsi" w:hAnsiTheme="minorHAnsi"/>
          <w:sz w:val="22"/>
          <w:szCs w:val="22"/>
        </w:rPr>
        <w:t>«</w:t>
      </w:r>
      <w:r w:rsidRPr="00B448AC">
        <w:rPr>
          <w:rFonts w:asciiTheme="minorHAnsi" w:hAnsiTheme="minorHAnsi"/>
          <w:sz w:val="22"/>
          <w:szCs w:val="22"/>
        </w:rPr>
        <w:t>, je potrebno nujno upoštevati</w:t>
      </w:r>
      <w:r>
        <w:rPr>
          <w:rFonts w:asciiTheme="minorHAnsi" w:hAnsiTheme="minorHAnsi"/>
          <w:sz w:val="22"/>
          <w:szCs w:val="22"/>
        </w:rPr>
        <w:t xml:space="preserve"> naslednje dokumente</w:t>
      </w:r>
      <w:r w:rsidRPr="00B448AC">
        <w:rPr>
          <w:rFonts w:asciiTheme="minorHAnsi" w:hAnsiTheme="minorHAnsi"/>
          <w:sz w:val="22"/>
          <w:szCs w:val="22"/>
        </w:rPr>
        <w:t>:</w:t>
      </w:r>
    </w:p>
    <w:p w:rsidR="00935E3D" w:rsidRDefault="00935E3D" w:rsidP="00C556DE">
      <w:pPr>
        <w:jc w:val="both"/>
        <w:rPr>
          <w:rFonts w:asciiTheme="minorHAnsi" w:hAnsiTheme="minorHAnsi"/>
          <w:sz w:val="22"/>
          <w:szCs w:val="22"/>
        </w:rPr>
      </w:pPr>
    </w:p>
    <w:p w:rsidR="00B448AC" w:rsidRPr="00B448AC" w:rsidRDefault="00A03599" w:rsidP="00C556DE">
      <w:pPr>
        <w:jc w:val="both"/>
        <w:rPr>
          <w:rFonts w:asciiTheme="minorHAnsi" w:hAnsiTheme="minorHAnsi"/>
          <w:sz w:val="22"/>
          <w:szCs w:val="22"/>
        </w:rPr>
      </w:pPr>
      <w:r>
        <w:rPr>
          <w:rFonts w:asciiTheme="minorHAnsi" w:hAnsiTheme="minorHAnsi"/>
          <w:sz w:val="22"/>
          <w:szCs w:val="22"/>
        </w:rPr>
        <w:t xml:space="preserve">1. </w:t>
      </w:r>
      <w:r w:rsidR="00B448AC" w:rsidRPr="00B448AC">
        <w:rPr>
          <w:rFonts w:asciiTheme="minorHAnsi" w:hAnsiTheme="minorHAnsi"/>
          <w:sz w:val="22"/>
          <w:szCs w:val="22"/>
        </w:rPr>
        <w:t xml:space="preserve">Strategija lokalnega razvoja za LAS Po poteh dediščine od Turjaka do Kolpe, 2014-2020, </w:t>
      </w:r>
      <w:hyperlink r:id="rId10" w:history="1">
        <w:r w:rsidR="00B448AC" w:rsidRPr="00B448AC">
          <w:rPr>
            <w:rStyle w:val="Hiperpovezava"/>
            <w:rFonts w:asciiTheme="minorHAnsi" w:hAnsiTheme="minorHAnsi"/>
            <w:sz w:val="22"/>
            <w:szCs w:val="22"/>
          </w:rPr>
          <w:t>POVEZAVA</w:t>
        </w:r>
      </w:hyperlink>
    </w:p>
    <w:p w:rsidR="00935E3D" w:rsidRPr="00B448AC" w:rsidRDefault="00A03599" w:rsidP="00C556DE">
      <w:pPr>
        <w:jc w:val="both"/>
        <w:rPr>
          <w:rFonts w:asciiTheme="minorHAnsi" w:hAnsiTheme="minorHAnsi"/>
          <w:sz w:val="22"/>
          <w:szCs w:val="22"/>
        </w:rPr>
      </w:pPr>
      <w:r>
        <w:rPr>
          <w:rFonts w:asciiTheme="minorHAnsi" w:hAnsiTheme="minorHAnsi" w:cs="Arial"/>
          <w:color w:val="000000"/>
          <w:sz w:val="22"/>
          <w:szCs w:val="22"/>
          <w:shd w:val="clear" w:color="auto" w:fill="FFFFFF"/>
        </w:rPr>
        <w:t xml:space="preserve">2. </w:t>
      </w:r>
      <w:r w:rsidR="00B448AC" w:rsidRPr="00B448AC">
        <w:rPr>
          <w:rFonts w:asciiTheme="minorHAnsi" w:hAnsiTheme="minorHAnsi" w:cs="Arial"/>
          <w:color w:val="000000"/>
          <w:sz w:val="22"/>
          <w:szCs w:val="22"/>
          <w:shd w:val="clear" w:color="auto" w:fill="FFFFFF"/>
        </w:rPr>
        <w:t>Uredba o izvajanju lokalnega razvoja, ki ga vodi skupnost, v programskem obdobju 2014–2020 (Uradni list RS, št. 42/15 z dne 16. 6. 2015)</w:t>
      </w:r>
      <w:r w:rsidR="00B448AC" w:rsidRPr="00B448AC">
        <w:rPr>
          <w:rFonts w:asciiTheme="minorHAnsi" w:hAnsiTheme="minorHAnsi" w:cs="Arial"/>
          <w:bCs/>
          <w:sz w:val="22"/>
          <w:szCs w:val="22"/>
          <w:shd w:val="clear" w:color="auto" w:fill="FFFFFF"/>
        </w:rPr>
        <w:t xml:space="preserve">, </w:t>
      </w:r>
      <w:hyperlink r:id="rId11" w:history="1">
        <w:r w:rsidR="00B448AC" w:rsidRPr="00B448AC">
          <w:rPr>
            <w:rStyle w:val="Hiperpovezava"/>
            <w:rFonts w:asciiTheme="minorHAnsi" w:hAnsiTheme="minorHAnsi" w:cs="Arial"/>
            <w:bCs/>
            <w:sz w:val="22"/>
            <w:szCs w:val="22"/>
            <w:shd w:val="clear" w:color="auto" w:fill="FFFFFF"/>
          </w:rPr>
          <w:t>POVEZAVA</w:t>
        </w:r>
      </w:hyperlink>
    </w:p>
    <w:p w:rsidR="00B448AC" w:rsidRPr="00B448AC" w:rsidRDefault="00A03599" w:rsidP="00C556DE">
      <w:pPr>
        <w:jc w:val="both"/>
        <w:rPr>
          <w:rFonts w:asciiTheme="minorHAnsi" w:hAnsiTheme="minorHAnsi" w:cs="Arial"/>
          <w:color w:val="000000"/>
          <w:sz w:val="22"/>
          <w:szCs w:val="22"/>
          <w:shd w:val="clear" w:color="auto" w:fill="FFFFFF"/>
        </w:rPr>
      </w:pPr>
      <w:r>
        <w:rPr>
          <w:rFonts w:asciiTheme="minorHAnsi" w:hAnsiTheme="minorHAnsi" w:cs="Arial"/>
          <w:color w:val="000000"/>
          <w:sz w:val="22"/>
          <w:szCs w:val="22"/>
          <w:shd w:val="clear" w:color="auto" w:fill="FFFFFF"/>
        </w:rPr>
        <w:t xml:space="preserve">3. </w:t>
      </w:r>
      <w:r w:rsidR="00B448AC" w:rsidRPr="00B448AC">
        <w:rPr>
          <w:rFonts w:asciiTheme="minorHAnsi" w:hAnsiTheme="minorHAnsi" w:cs="Arial"/>
          <w:color w:val="000000"/>
          <w:sz w:val="22"/>
          <w:szCs w:val="22"/>
          <w:shd w:val="clear" w:color="auto" w:fill="FFFFFF"/>
        </w:rPr>
        <w:t xml:space="preserve">Uredba o spremembah in dopolnitvah Uredbe o izvajanju lokalnega razvoja, ki ga vodi skupnost, v programskem obdobju 2014–2020 (Uradni list RS, št. 28/16 z dne 15. 4. 2016), </w:t>
      </w:r>
      <w:hyperlink r:id="rId12" w:history="1">
        <w:r w:rsidR="00B448AC" w:rsidRPr="00B448AC">
          <w:rPr>
            <w:rStyle w:val="Hiperpovezava"/>
            <w:rFonts w:asciiTheme="minorHAnsi" w:hAnsiTheme="minorHAnsi" w:cs="Arial"/>
            <w:sz w:val="22"/>
            <w:szCs w:val="22"/>
            <w:shd w:val="clear" w:color="auto" w:fill="FFFFFF"/>
          </w:rPr>
          <w:t>POVEZAVA</w:t>
        </w:r>
      </w:hyperlink>
    </w:p>
    <w:p w:rsidR="00B448AC" w:rsidRDefault="00A03599" w:rsidP="00C556DE">
      <w:pPr>
        <w:jc w:val="both"/>
        <w:rPr>
          <w:rFonts w:asciiTheme="minorHAnsi" w:hAnsiTheme="minorHAnsi"/>
          <w:sz w:val="22"/>
          <w:szCs w:val="22"/>
        </w:rPr>
      </w:pPr>
      <w:r>
        <w:rPr>
          <w:rFonts w:asciiTheme="minorHAnsi" w:hAnsiTheme="minorHAnsi" w:cs="Arial"/>
          <w:color w:val="000000"/>
          <w:sz w:val="22"/>
          <w:szCs w:val="22"/>
          <w:shd w:val="clear" w:color="auto" w:fill="FFFFFF"/>
        </w:rPr>
        <w:t xml:space="preserve">4. </w:t>
      </w:r>
      <w:r w:rsidR="00B448AC" w:rsidRPr="00B448AC">
        <w:rPr>
          <w:rFonts w:asciiTheme="minorHAnsi" w:hAnsiTheme="minorHAnsi" w:cs="Arial"/>
          <w:color w:val="000000"/>
          <w:sz w:val="22"/>
          <w:szCs w:val="22"/>
          <w:shd w:val="clear" w:color="auto" w:fill="FFFFFF"/>
        </w:rPr>
        <w:t xml:space="preserve">Uredba o spremembah in dopolnitvah Uredbe o izvajanju lokalnega razvoja, ki ga vodi skupnost, v programskem obdobju 2014–2020 (Uradni list RS, št. 73/16 z dne 18. 11. 2016), </w:t>
      </w:r>
      <w:hyperlink r:id="rId13" w:anchor="!/Uredba-o-spremembah-in-dopolnitvah-Uredbe-o-izvajanju-lokalnega-razvoja-ki-ga-vodi-skupnost-v-programskem-obdobju-2014-2020" w:history="1">
        <w:r w:rsidR="00B448AC" w:rsidRPr="00B448AC">
          <w:rPr>
            <w:rStyle w:val="Hiperpovezava"/>
            <w:rFonts w:asciiTheme="minorHAnsi" w:hAnsiTheme="minorHAnsi" w:cs="Arial"/>
            <w:sz w:val="22"/>
            <w:szCs w:val="22"/>
            <w:shd w:val="clear" w:color="auto" w:fill="FFFFFF"/>
          </w:rPr>
          <w:t>POVEZAVA</w:t>
        </w:r>
      </w:hyperlink>
    </w:p>
    <w:p w:rsidR="00C77283" w:rsidRPr="00C77283" w:rsidRDefault="00A03599" w:rsidP="00C556DE">
      <w:pPr>
        <w:jc w:val="both"/>
        <w:rPr>
          <w:rFonts w:asciiTheme="minorHAnsi" w:hAnsiTheme="minorHAnsi"/>
          <w:sz w:val="22"/>
          <w:szCs w:val="22"/>
        </w:rPr>
      </w:pPr>
      <w:r>
        <w:rPr>
          <w:rFonts w:asciiTheme="minorHAnsi" w:hAnsiTheme="minorHAnsi"/>
          <w:sz w:val="22"/>
          <w:szCs w:val="22"/>
        </w:rPr>
        <w:t xml:space="preserve">5. </w:t>
      </w:r>
      <w:r w:rsidR="00B448AC" w:rsidRPr="00C77283">
        <w:rPr>
          <w:rFonts w:asciiTheme="minorHAnsi" w:hAnsiTheme="minorHAnsi"/>
          <w:sz w:val="22"/>
          <w:szCs w:val="22"/>
        </w:rPr>
        <w:t xml:space="preserve">Program razvoja podeželja </w:t>
      </w:r>
      <w:r w:rsidR="00C77283" w:rsidRPr="00C77283">
        <w:rPr>
          <w:rFonts w:asciiTheme="minorHAnsi" w:hAnsiTheme="minorHAnsi"/>
          <w:sz w:val="22"/>
          <w:szCs w:val="22"/>
        </w:rPr>
        <w:t xml:space="preserve">RS za obdobje 2014-2020, </w:t>
      </w:r>
      <w:hyperlink r:id="rId14" w:history="1">
        <w:r w:rsidR="00C77283" w:rsidRPr="00C77283">
          <w:rPr>
            <w:rStyle w:val="Hiperpovezava"/>
            <w:rFonts w:asciiTheme="minorHAnsi" w:hAnsiTheme="minorHAnsi"/>
            <w:color w:val="auto"/>
            <w:sz w:val="22"/>
            <w:szCs w:val="22"/>
          </w:rPr>
          <w:t>POVEZAVA</w:t>
        </w:r>
      </w:hyperlink>
      <w:r w:rsidR="00C77283">
        <w:rPr>
          <w:rFonts w:asciiTheme="minorHAnsi" w:hAnsiTheme="minorHAnsi"/>
          <w:sz w:val="22"/>
          <w:szCs w:val="22"/>
        </w:rPr>
        <w:t xml:space="preserve">  </w:t>
      </w:r>
    </w:p>
    <w:p w:rsidR="00C77283" w:rsidRPr="00C77283" w:rsidRDefault="00A03599" w:rsidP="00C556DE">
      <w:pPr>
        <w:jc w:val="both"/>
        <w:rPr>
          <w:rFonts w:asciiTheme="minorHAnsi" w:hAnsiTheme="minorHAnsi" w:cs="Arial"/>
          <w:bCs/>
          <w:sz w:val="22"/>
          <w:szCs w:val="22"/>
          <w:shd w:val="clear" w:color="auto" w:fill="FFFFFF"/>
        </w:rPr>
      </w:pPr>
      <w:r>
        <w:rPr>
          <w:rFonts w:asciiTheme="minorHAnsi" w:hAnsiTheme="minorHAnsi" w:cs="Arial"/>
          <w:bCs/>
          <w:sz w:val="22"/>
          <w:szCs w:val="22"/>
          <w:shd w:val="clear" w:color="auto" w:fill="FFFFFF"/>
        </w:rPr>
        <w:t xml:space="preserve">6. </w:t>
      </w:r>
      <w:r w:rsidR="00C77283" w:rsidRPr="00C77283">
        <w:rPr>
          <w:rFonts w:asciiTheme="minorHAnsi" w:hAnsiTheme="minorHAnsi" w:cs="Arial"/>
          <w:bCs/>
          <w:sz w:val="22"/>
          <w:szCs w:val="22"/>
          <w:shd w:val="clear" w:color="auto" w:fill="FFFFFF"/>
        </w:rPr>
        <w:t>Pravilnik o katalogu stroškov in najvišjih priznanih vrednosti (Uradni list RS, št.</w:t>
      </w:r>
      <w:r w:rsidR="00C77283" w:rsidRPr="00C77283">
        <w:rPr>
          <w:rStyle w:val="apple-converted-space"/>
          <w:rFonts w:asciiTheme="minorHAnsi" w:hAnsiTheme="minorHAnsi" w:cs="Arial"/>
          <w:bCs/>
          <w:sz w:val="22"/>
          <w:szCs w:val="22"/>
          <w:shd w:val="clear" w:color="auto" w:fill="FFFFFF"/>
        </w:rPr>
        <w:t> </w:t>
      </w:r>
      <w:hyperlink r:id="rId15" w:tgtFrame="_blank" w:tooltip="Pravilnik o katalogu stroškov in najvišjih priznanih vrednosti" w:history="1">
        <w:r w:rsidR="00C77283" w:rsidRPr="00C77283">
          <w:rPr>
            <w:rStyle w:val="Hiperpovezava"/>
            <w:rFonts w:asciiTheme="minorHAnsi" w:hAnsiTheme="minorHAnsi" w:cs="Arial"/>
            <w:bCs/>
            <w:color w:val="auto"/>
            <w:sz w:val="22"/>
            <w:szCs w:val="22"/>
            <w:shd w:val="clear" w:color="auto" w:fill="FFFFFF"/>
          </w:rPr>
          <w:t>7/16</w:t>
        </w:r>
      </w:hyperlink>
      <w:r w:rsidR="00C77283" w:rsidRPr="00C77283">
        <w:rPr>
          <w:rStyle w:val="apple-converted-space"/>
          <w:rFonts w:asciiTheme="minorHAnsi" w:hAnsiTheme="minorHAnsi" w:cs="Arial"/>
          <w:bCs/>
          <w:sz w:val="22"/>
          <w:szCs w:val="22"/>
          <w:shd w:val="clear" w:color="auto" w:fill="FFFFFF"/>
        </w:rPr>
        <w:t> </w:t>
      </w:r>
      <w:r w:rsidR="00C77283" w:rsidRPr="00C77283">
        <w:rPr>
          <w:rFonts w:asciiTheme="minorHAnsi" w:hAnsiTheme="minorHAnsi" w:cs="Arial"/>
          <w:bCs/>
          <w:sz w:val="22"/>
          <w:szCs w:val="22"/>
          <w:shd w:val="clear" w:color="auto" w:fill="FFFFFF"/>
        </w:rPr>
        <w:t>in</w:t>
      </w:r>
      <w:r w:rsidR="00C77283" w:rsidRPr="00C77283">
        <w:rPr>
          <w:rStyle w:val="apple-converted-space"/>
          <w:rFonts w:asciiTheme="minorHAnsi" w:hAnsiTheme="minorHAnsi" w:cs="Arial"/>
          <w:bCs/>
          <w:sz w:val="22"/>
          <w:szCs w:val="22"/>
          <w:shd w:val="clear" w:color="auto" w:fill="FFFFFF"/>
        </w:rPr>
        <w:t> </w:t>
      </w:r>
      <w:hyperlink r:id="rId16" w:tgtFrame="_blank" w:tooltip="Pravilnik o spremembi Pravilnika o katalogu stroškov in najvišjih priznanih vrednosti" w:history="1">
        <w:r w:rsidR="00C77283" w:rsidRPr="00C77283">
          <w:rPr>
            <w:rStyle w:val="Hiperpovezava"/>
            <w:rFonts w:asciiTheme="minorHAnsi" w:hAnsiTheme="minorHAnsi" w:cs="Arial"/>
            <w:bCs/>
            <w:color w:val="auto"/>
            <w:sz w:val="22"/>
            <w:szCs w:val="22"/>
            <w:shd w:val="clear" w:color="auto" w:fill="FFFFFF"/>
          </w:rPr>
          <w:t>38/16</w:t>
        </w:r>
      </w:hyperlink>
      <w:r w:rsidR="00C77283" w:rsidRPr="00C77283">
        <w:rPr>
          <w:rFonts w:asciiTheme="minorHAnsi" w:hAnsiTheme="minorHAnsi" w:cs="Arial"/>
          <w:bCs/>
          <w:sz w:val="22"/>
          <w:szCs w:val="22"/>
          <w:shd w:val="clear" w:color="auto" w:fill="FFFFFF"/>
        </w:rPr>
        <w:t xml:space="preserve">), </w:t>
      </w:r>
      <w:hyperlink r:id="rId17" w:history="1">
        <w:r w:rsidR="00C77283" w:rsidRPr="00C77283">
          <w:rPr>
            <w:rStyle w:val="Hiperpovezava"/>
            <w:rFonts w:asciiTheme="minorHAnsi" w:hAnsiTheme="minorHAnsi" w:cs="Arial"/>
            <w:bCs/>
            <w:color w:val="auto"/>
            <w:sz w:val="22"/>
            <w:szCs w:val="22"/>
            <w:shd w:val="clear" w:color="auto" w:fill="FFFFFF"/>
          </w:rPr>
          <w:t>POVEZAVA</w:t>
        </w:r>
      </w:hyperlink>
      <w:r w:rsidR="00C77283">
        <w:rPr>
          <w:rFonts w:asciiTheme="minorHAnsi" w:hAnsiTheme="minorHAnsi" w:cs="Arial"/>
          <w:bCs/>
          <w:sz w:val="22"/>
          <w:szCs w:val="22"/>
          <w:shd w:val="clear" w:color="auto" w:fill="FFFFFF"/>
        </w:rPr>
        <w:t xml:space="preserve"> </w:t>
      </w:r>
    </w:p>
    <w:p w:rsidR="00B448AC" w:rsidRPr="00C77283" w:rsidRDefault="00A03599" w:rsidP="00C556DE">
      <w:pPr>
        <w:jc w:val="both"/>
        <w:rPr>
          <w:rFonts w:asciiTheme="minorHAnsi" w:hAnsiTheme="minorHAnsi"/>
          <w:sz w:val="22"/>
          <w:szCs w:val="22"/>
        </w:rPr>
      </w:pPr>
      <w:r>
        <w:rPr>
          <w:rFonts w:asciiTheme="minorHAnsi" w:hAnsiTheme="minorHAnsi" w:cs="Arial"/>
          <w:bCs/>
          <w:sz w:val="22"/>
          <w:szCs w:val="22"/>
          <w:shd w:val="clear" w:color="auto" w:fill="FFFFFF"/>
        </w:rPr>
        <w:t xml:space="preserve">7. </w:t>
      </w:r>
      <w:r w:rsidR="00C77283" w:rsidRPr="00C77283">
        <w:rPr>
          <w:rFonts w:asciiTheme="minorHAnsi" w:hAnsiTheme="minorHAnsi" w:cs="Arial"/>
          <w:bCs/>
          <w:sz w:val="22"/>
          <w:szCs w:val="22"/>
          <w:shd w:val="clear" w:color="auto" w:fill="FFFFFF"/>
        </w:rPr>
        <w:t>Pravilnik o seznamu kmetijske in gozdarske mehanizacije ter katalogu stroškov kmetijske in gozdarske mehanizacije (Uradni list RS, št.</w:t>
      </w:r>
      <w:r w:rsidR="00C77283" w:rsidRPr="00C77283">
        <w:rPr>
          <w:rStyle w:val="apple-converted-space"/>
          <w:rFonts w:asciiTheme="minorHAnsi" w:hAnsiTheme="minorHAnsi" w:cs="Arial"/>
          <w:bCs/>
          <w:sz w:val="22"/>
          <w:szCs w:val="22"/>
          <w:shd w:val="clear" w:color="auto" w:fill="FFFFFF"/>
        </w:rPr>
        <w:t> </w:t>
      </w:r>
      <w:hyperlink r:id="rId18" w:tgtFrame="_blank" w:tooltip="Pravilnik o seznamu kmetijske in gozdarske mehanizacije ter katalogu stroškov kmetijske in gozdarske mehanizacije" w:history="1">
        <w:r w:rsidR="00C77283" w:rsidRPr="00C77283">
          <w:rPr>
            <w:rStyle w:val="Hiperpovezava"/>
            <w:rFonts w:asciiTheme="minorHAnsi" w:hAnsiTheme="minorHAnsi" w:cs="Arial"/>
            <w:bCs/>
            <w:color w:val="auto"/>
            <w:sz w:val="22"/>
            <w:szCs w:val="22"/>
            <w:shd w:val="clear" w:color="auto" w:fill="FFFFFF"/>
          </w:rPr>
          <w:t>7/16</w:t>
        </w:r>
      </w:hyperlink>
      <w:r w:rsidR="00C77283" w:rsidRPr="00C77283">
        <w:rPr>
          <w:rFonts w:asciiTheme="minorHAnsi" w:hAnsiTheme="minorHAnsi" w:cs="Arial"/>
          <w:bCs/>
          <w:sz w:val="22"/>
          <w:szCs w:val="22"/>
          <w:shd w:val="clear" w:color="auto" w:fill="FFFFFF"/>
        </w:rPr>
        <w:t xml:space="preserve">), </w:t>
      </w:r>
      <w:hyperlink r:id="rId19" w:history="1">
        <w:r w:rsidR="00C77283" w:rsidRPr="00C77283">
          <w:rPr>
            <w:rStyle w:val="Hiperpovezava"/>
            <w:rFonts w:asciiTheme="minorHAnsi" w:hAnsiTheme="minorHAnsi" w:cs="Arial"/>
            <w:bCs/>
            <w:color w:val="auto"/>
            <w:sz w:val="22"/>
            <w:szCs w:val="22"/>
            <w:shd w:val="clear" w:color="auto" w:fill="FFFFFF"/>
          </w:rPr>
          <w:t>POVEZAVA</w:t>
        </w:r>
      </w:hyperlink>
      <w:r w:rsidR="00C77283">
        <w:rPr>
          <w:rFonts w:asciiTheme="minorHAnsi" w:hAnsiTheme="minorHAnsi" w:cs="Arial"/>
          <w:bCs/>
          <w:sz w:val="22"/>
          <w:szCs w:val="22"/>
          <w:shd w:val="clear" w:color="auto" w:fill="FFFFFF"/>
        </w:rPr>
        <w:t xml:space="preserve"> </w:t>
      </w:r>
    </w:p>
    <w:p w:rsidR="00B448AC" w:rsidRDefault="00A03599" w:rsidP="00C556DE">
      <w:pPr>
        <w:jc w:val="both"/>
        <w:rPr>
          <w:rStyle w:val="apple-converted-space"/>
          <w:rFonts w:asciiTheme="minorHAnsi" w:hAnsiTheme="minorHAnsi" w:cs="Helvetica"/>
          <w:bCs/>
          <w:sz w:val="22"/>
          <w:szCs w:val="22"/>
          <w:shd w:val="clear" w:color="auto" w:fill="FFFFFF"/>
        </w:rPr>
      </w:pPr>
      <w:r>
        <w:rPr>
          <w:rStyle w:val="Krepko"/>
          <w:rFonts w:asciiTheme="minorHAnsi" w:hAnsiTheme="minorHAnsi" w:cs="Helvetica"/>
          <w:b w:val="0"/>
          <w:sz w:val="22"/>
          <w:szCs w:val="22"/>
          <w:shd w:val="clear" w:color="auto" w:fill="FFFFFF"/>
        </w:rPr>
        <w:t xml:space="preserve">8. </w:t>
      </w:r>
      <w:r w:rsidR="00C77283" w:rsidRPr="00A03599">
        <w:rPr>
          <w:rStyle w:val="Krepko"/>
          <w:rFonts w:asciiTheme="minorHAnsi" w:hAnsiTheme="minorHAnsi" w:cs="Helvetica"/>
          <w:b w:val="0"/>
          <w:sz w:val="22"/>
          <w:szCs w:val="22"/>
          <w:shd w:val="clear" w:color="auto" w:fill="FFFFFF"/>
        </w:rPr>
        <w:t>Navodila za informiranje in obveščanje javnosti o aktivnostih, ki prejemajo podporo iz Programa razvoja podeželja Republike Slovenije za obdobje 2014–2020</w:t>
      </w:r>
      <w:r w:rsidR="00C77283" w:rsidRPr="00A03599">
        <w:rPr>
          <w:rStyle w:val="apple-converted-space"/>
          <w:rFonts w:asciiTheme="minorHAnsi" w:hAnsiTheme="minorHAnsi" w:cs="Helvetica"/>
          <w:bCs/>
          <w:sz w:val="22"/>
          <w:szCs w:val="22"/>
          <w:shd w:val="clear" w:color="auto" w:fill="FFFFFF"/>
        </w:rPr>
        <w:t xml:space="preserve">, </w:t>
      </w:r>
      <w:hyperlink r:id="rId20" w:history="1">
        <w:r w:rsidRPr="00A03599">
          <w:rPr>
            <w:rStyle w:val="Hiperpovezava"/>
            <w:rFonts w:asciiTheme="minorHAnsi" w:hAnsiTheme="minorHAnsi" w:cs="Helvetica"/>
            <w:bCs/>
            <w:sz w:val="22"/>
            <w:szCs w:val="22"/>
            <w:shd w:val="clear" w:color="auto" w:fill="FFFFFF"/>
          </w:rPr>
          <w:t>POVEZAVA</w:t>
        </w:r>
      </w:hyperlink>
    </w:p>
    <w:p w:rsidR="00A03599" w:rsidRDefault="003F4C70" w:rsidP="00C556DE">
      <w:pPr>
        <w:jc w:val="both"/>
        <w:rPr>
          <w:rStyle w:val="apple-converted-space"/>
          <w:rFonts w:asciiTheme="minorHAnsi" w:hAnsiTheme="minorHAnsi" w:cs="Helvetica"/>
          <w:bCs/>
          <w:sz w:val="22"/>
          <w:szCs w:val="22"/>
          <w:shd w:val="clear" w:color="auto" w:fill="FFFFFF"/>
        </w:rPr>
      </w:pPr>
      <w:r w:rsidRPr="00751C6C">
        <w:rPr>
          <w:rStyle w:val="apple-converted-space"/>
          <w:rFonts w:asciiTheme="minorHAnsi" w:hAnsiTheme="minorHAnsi" w:cs="Helvetica"/>
          <w:bCs/>
          <w:sz w:val="22"/>
          <w:szCs w:val="22"/>
          <w:shd w:val="clear" w:color="auto" w:fill="FFFFFF"/>
        </w:rPr>
        <w:t xml:space="preserve">9. Navodila za določanje in preverjanje tipov stroškov v okviru pristopa CLLD (sklad EKSRP in sklad ESPR), </w:t>
      </w:r>
      <w:hyperlink r:id="rId21" w:history="1">
        <w:r w:rsidRPr="00751C6C">
          <w:rPr>
            <w:rStyle w:val="Hiperpovezava"/>
            <w:rFonts w:asciiTheme="minorHAnsi" w:hAnsiTheme="minorHAnsi" w:cs="Helvetica"/>
            <w:bCs/>
            <w:sz w:val="22"/>
            <w:szCs w:val="22"/>
            <w:shd w:val="clear" w:color="auto" w:fill="FFFFFF"/>
          </w:rPr>
          <w:t>POVEZAVA</w:t>
        </w:r>
      </w:hyperlink>
    </w:p>
    <w:p w:rsidR="003F4C70" w:rsidRDefault="003F4C70" w:rsidP="00C556DE">
      <w:pPr>
        <w:jc w:val="both"/>
        <w:rPr>
          <w:rStyle w:val="apple-converted-space"/>
          <w:rFonts w:asciiTheme="minorHAnsi" w:hAnsiTheme="minorHAnsi" w:cs="Helvetica"/>
          <w:bCs/>
          <w:sz w:val="22"/>
          <w:szCs w:val="22"/>
          <w:shd w:val="clear" w:color="auto" w:fill="FFFFFF"/>
        </w:rPr>
      </w:pPr>
    </w:p>
    <w:p w:rsidR="00A03599" w:rsidRPr="00A03599" w:rsidRDefault="00A03599" w:rsidP="00C556DE">
      <w:pPr>
        <w:jc w:val="both"/>
        <w:rPr>
          <w:rStyle w:val="apple-converted-space"/>
          <w:rFonts w:asciiTheme="minorHAnsi" w:hAnsiTheme="minorHAnsi" w:cs="Helvetica"/>
          <w:b/>
          <w:bCs/>
          <w:sz w:val="22"/>
          <w:szCs w:val="22"/>
          <w:shd w:val="clear" w:color="auto" w:fill="FFFFFF"/>
        </w:rPr>
      </w:pPr>
      <w:r w:rsidRPr="00A03599">
        <w:rPr>
          <w:rStyle w:val="apple-converted-space"/>
          <w:rFonts w:asciiTheme="minorHAnsi" w:hAnsiTheme="minorHAnsi" w:cs="Helvetica"/>
          <w:b/>
          <w:bCs/>
          <w:sz w:val="22"/>
          <w:szCs w:val="22"/>
          <w:shd w:val="clear" w:color="auto" w:fill="FFFFFF"/>
        </w:rPr>
        <w:t>KRATICE</w:t>
      </w:r>
      <w:r w:rsidR="00B40DA5">
        <w:rPr>
          <w:rStyle w:val="apple-converted-space"/>
          <w:rFonts w:asciiTheme="minorHAnsi" w:hAnsiTheme="minorHAnsi" w:cs="Helvetica"/>
          <w:b/>
          <w:bCs/>
          <w:sz w:val="22"/>
          <w:szCs w:val="22"/>
          <w:shd w:val="clear" w:color="auto" w:fill="FFFFFF"/>
        </w:rPr>
        <w:t>, IZRAZI</w:t>
      </w:r>
    </w:p>
    <w:p w:rsidR="00B40DA5" w:rsidRDefault="00B40DA5" w:rsidP="00C556DE">
      <w:pPr>
        <w:jc w:val="both"/>
        <w:rPr>
          <w:rFonts w:asciiTheme="minorHAnsi" w:hAnsiTheme="minorHAnsi"/>
          <w:sz w:val="22"/>
          <w:szCs w:val="22"/>
        </w:rPr>
      </w:pPr>
    </w:p>
    <w:p w:rsidR="00B40DA5" w:rsidRDefault="00B40DA5" w:rsidP="00C556DE">
      <w:pPr>
        <w:jc w:val="both"/>
        <w:rPr>
          <w:rFonts w:asciiTheme="minorHAnsi" w:hAnsiTheme="minorHAnsi"/>
          <w:sz w:val="22"/>
          <w:szCs w:val="22"/>
        </w:rPr>
      </w:pPr>
      <w:r w:rsidRPr="00751C6C">
        <w:rPr>
          <w:rFonts w:asciiTheme="minorHAnsi" w:hAnsiTheme="minorHAnsi"/>
          <w:b/>
          <w:sz w:val="22"/>
          <w:szCs w:val="22"/>
        </w:rPr>
        <w:t>LAS</w:t>
      </w:r>
      <w:r w:rsidRPr="00751C6C">
        <w:rPr>
          <w:rFonts w:asciiTheme="minorHAnsi" w:hAnsiTheme="minorHAnsi"/>
          <w:sz w:val="22"/>
          <w:szCs w:val="22"/>
        </w:rPr>
        <w:t xml:space="preserve"> – lokalna akcijska</w:t>
      </w:r>
      <w:r w:rsidRPr="00217090">
        <w:rPr>
          <w:rFonts w:asciiTheme="minorHAnsi" w:hAnsiTheme="minorHAnsi"/>
          <w:sz w:val="22"/>
          <w:szCs w:val="22"/>
        </w:rPr>
        <w:t xml:space="preserve"> skupina; LAS</w:t>
      </w:r>
      <w:r w:rsidR="0071477C">
        <w:rPr>
          <w:rFonts w:asciiTheme="minorHAnsi" w:hAnsiTheme="minorHAnsi"/>
          <w:sz w:val="22"/>
          <w:szCs w:val="22"/>
        </w:rPr>
        <w:t xml:space="preserve"> PPD = </w:t>
      </w:r>
      <w:r w:rsidRPr="00217090">
        <w:rPr>
          <w:rFonts w:asciiTheme="minorHAnsi" w:hAnsiTheme="minorHAnsi"/>
          <w:sz w:val="22"/>
          <w:szCs w:val="22"/>
        </w:rPr>
        <w:t>LAS Po poteh dediščine od Turjaka do Kolpe</w:t>
      </w:r>
    </w:p>
    <w:p w:rsidR="0071477C" w:rsidRPr="00217090" w:rsidRDefault="0071477C" w:rsidP="00C556DE">
      <w:pPr>
        <w:jc w:val="both"/>
        <w:rPr>
          <w:rFonts w:asciiTheme="minorHAnsi" w:hAnsiTheme="minorHAnsi"/>
          <w:sz w:val="22"/>
          <w:szCs w:val="22"/>
        </w:rPr>
      </w:pPr>
    </w:p>
    <w:p w:rsidR="00217090" w:rsidRPr="00217090" w:rsidRDefault="00217090" w:rsidP="00C556DE">
      <w:pPr>
        <w:jc w:val="both"/>
        <w:rPr>
          <w:rFonts w:asciiTheme="minorHAnsi" w:hAnsiTheme="minorHAnsi"/>
          <w:sz w:val="22"/>
          <w:szCs w:val="22"/>
        </w:rPr>
      </w:pPr>
      <w:r w:rsidRPr="00217090">
        <w:rPr>
          <w:rFonts w:asciiTheme="minorHAnsi" w:hAnsiTheme="minorHAnsi"/>
          <w:b/>
          <w:sz w:val="22"/>
          <w:szCs w:val="22"/>
        </w:rPr>
        <w:t xml:space="preserve">Območje LAS </w:t>
      </w:r>
      <w:r w:rsidRPr="00217090">
        <w:rPr>
          <w:rFonts w:asciiTheme="minorHAnsi" w:hAnsiTheme="minorHAnsi"/>
          <w:sz w:val="22"/>
          <w:szCs w:val="22"/>
        </w:rPr>
        <w:t>– občine: Dobrepolje, Kočevje, Kostel, Loški Potok, Osilnica, Ribnica, Sodražica in Velike Lašče</w:t>
      </w:r>
    </w:p>
    <w:p w:rsidR="00217090" w:rsidRPr="00217090" w:rsidRDefault="00217090" w:rsidP="00C556DE">
      <w:pPr>
        <w:jc w:val="both"/>
        <w:rPr>
          <w:rFonts w:asciiTheme="minorHAnsi" w:hAnsiTheme="minorHAnsi"/>
          <w:sz w:val="22"/>
          <w:szCs w:val="22"/>
        </w:rPr>
      </w:pPr>
    </w:p>
    <w:p w:rsidR="00B40DA5" w:rsidRPr="00217090" w:rsidRDefault="00B40DA5" w:rsidP="00C556DE">
      <w:pPr>
        <w:jc w:val="both"/>
        <w:rPr>
          <w:rFonts w:asciiTheme="minorHAnsi" w:hAnsiTheme="minorHAnsi"/>
          <w:sz w:val="22"/>
          <w:szCs w:val="22"/>
        </w:rPr>
      </w:pPr>
      <w:r w:rsidRPr="00217090">
        <w:rPr>
          <w:rFonts w:asciiTheme="minorHAnsi" w:hAnsiTheme="minorHAnsi"/>
          <w:b/>
          <w:sz w:val="22"/>
          <w:szCs w:val="22"/>
        </w:rPr>
        <w:t>EKSRP</w:t>
      </w:r>
      <w:r w:rsidRPr="00217090">
        <w:rPr>
          <w:rFonts w:asciiTheme="minorHAnsi" w:hAnsiTheme="minorHAnsi"/>
          <w:sz w:val="22"/>
          <w:szCs w:val="22"/>
        </w:rPr>
        <w:t xml:space="preserve"> – Evropski kmetijski sklad za razvoj podeželja</w:t>
      </w:r>
      <w:r w:rsidR="00217090" w:rsidRPr="00217090">
        <w:rPr>
          <w:rFonts w:asciiTheme="minorHAnsi" w:hAnsiTheme="minorHAnsi"/>
          <w:sz w:val="22"/>
          <w:szCs w:val="22"/>
        </w:rPr>
        <w:t>.</w:t>
      </w:r>
    </w:p>
    <w:p w:rsidR="00B40DA5" w:rsidRPr="00217090" w:rsidRDefault="00B40DA5" w:rsidP="00C556DE">
      <w:pPr>
        <w:jc w:val="both"/>
        <w:rPr>
          <w:rFonts w:asciiTheme="minorHAnsi" w:hAnsiTheme="minorHAnsi"/>
          <w:sz w:val="22"/>
          <w:szCs w:val="22"/>
        </w:rPr>
      </w:pPr>
    </w:p>
    <w:p w:rsidR="00B40DA5" w:rsidRPr="00217090" w:rsidRDefault="00B40DA5" w:rsidP="00C556DE">
      <w:pPr>
        <w:jc w:val="both"/>
        <w:rPr>
          <w:rFonts w:asciiTheme="minorHAnsi" w:hAnsiTheme="minorHAnsi"/>
          <w:sz w:val="22"/>
          <w:szCs w:val="22"/>
        </w:rPr>
      </w:pPr>
      <w:r w:rsidRPr="00217090">
        <w:rPr>
          <w:rFonts w:asciiTheme="minorHAnsi" w:hAnsiTheme="minorHAnsi"/>
          <w:b/>
          <w:sz w:val="22"/>
          <w:szCs w:val="22"/>
        </w:rPr>
        <w:t>ARSKTRP</w:t>
      </w:r>
      <w:r w:rsidRPr="00217090">
        <w:rPr>
          <w:rFonts w:asciiTheme="minorHAnsi" w:hAnsiTheme="minorHAnsi"/>
          <w:sz w:val="22"/>
          <w:szCs w:val="22"/>
        </w:rPr>
        <w:t xml:space="preserve"> - Agencija Republike Slovenije za kmetijske trge in razvoj podeželja</w:t>
      </w:r>
      <w:r w:rsidR="00217090" w:rsidRPr="00217090">
        <w:rPr>
          <w:rFonts w:asciiTheme="minorHAnsi" w:hAnsiTheme="minorHAnsi"/>
          <w:sz w:val="22"/>
          <w:szCs w:val="22"/>
        </w:rPr>
        <w:t>.</w:t>
      </w:r>
    </w:p>
    <w:p w:rsidR="00B40DA5" w:rsidRPr="00217090" w:rsidRDefault="00B40DA5" w:rsidP="00C556DE">
      <w:pPr>
        <w:jc w:val="both"/>
        <w:rPr>
          <w:rFonts w:asciiTheme="minorHAnsi" w:hAnsiTheme="minorHAnsi"/>
          <w:sz w:val="22"/>
          <w:szCs w:val="22"/>
        </w:rPr>
      </w:pPr>
    </w:p>
    <w:p w:rsidR="00B40DA5" w:rsidRPr="00217090" w:rsidRDefault="00B40DA5" w:rsidP="00C556DE">
      <w:pPr>
        <w:jc w:val="both"/>
        <w:rPr>
          <w:rFonts w:asciiTheme="minorHAnsi" w:hAnsiTheme="minorHAnsi"/>
          <w:sz w:val="22"/>
          <w:szCs w:val="22"/>
        </w:rPr>
      </w:pPr>
      <w:r w:rsidRPr="00217090">
        <w:rPr>
          <w:rFonts w:asciiTheme="minorHAnsi" w:hAnsiTheme="minorHAnsi"/>
          <w:b/>
          <w:sz w:val="22"/>
          <w:szCs w:val="22"/>
        </w:rPr>
        <w:t xml:space="preserve">OPERACIJA </w:t>
      </w:r>
      <w:r w:rsidRPr="00217090">
        <w:rPr>
          <w:rFonts w:asciiTheme="minorHAnsi" w:hAnsiTheme="minorHAnsi"/>
          <w:sz w:val="22"/>
          <w:szCs w:val="22"/>
        </w:rPr>
        <w:t>– drugi izraz za</w:t>
      </w:r>
      <w:r w:rsidR="00217090" w:rsidRPr="00217090">
        <w:rPr>
          <w:rFonts w:asciiTheme="minorHAnsi" w:hAnsiTheme="minorHAnsi"/>
          <w:sz w:val="22"/>
          <w:szCs w:val="22"/>
        </w:rPr>
        <w:t xml:space="preserve"> PROJEKT.</w:t>
      </w:r>
    </w:p>
    <w:p w:rsidR="00B40DA5" w:rsidRPr="00217090" w:rsidRDefault="00B40DA5" w:rsidP="00C556DE">
      <w:pPr>
        <w:jc w:val="both"/>
        <w:rPr>
          <w:rFonts w:asciiTheme="minorHAnsi" w:hAnsiTheme="minorHAnsi"/>
          <w:sz w:val="22"/>
          <w:szCs w:val="22"/>
        </w:rPr>
      </w:pPr>
    </w:p>
    <w:p w:rsidR="007926F5" w:rsidRPr="00217090" w:rsidRDefault="00B40DA5" w:rsidP="007926F5">
      <w:pPr>
        <w:jc w:val="both"/>
        <w:rPr>
          <w:rFonts w:asciiTheme="minorHAnsi" w:hAnsiTheme="minorHAnsi"/>
          <w:sz w:val="22"/>
          <w:szCs w:val="22"/>
        </w:rPr>
      </w:pPr>
      <w:r w:rsidRPr="00217090">
        <w:rPr>
          <w:rFonts w:asciiTheme="minorHAnsi" w:hAnsiTheme="minorHAnsi"/>
          <w:b/>
          <w:sz w:val="22"/>
          <w:szCs w:val="22"/>
        </w:rPr>
        <w:t>SLR</w:t>
      </w:r>
      <w:r w:rsidRPr="00217090">
        <w:rPr>
          <w:rFonts w:asciiTheme="minorHAnsi" w:hAnsiTheme="minorHAnsi"/>
          <w:sz w:val="22"/>
          <w:szCs w:val="22"/>
        </w:rPr>
        <w:t xml:space="preserve"> –</w:t>
      </w:r>
      <w:r w:rsidR="00911727">
        <w:rPr>
          <w:rFonts w:asciiTheme="minorHAnsi" w:hAnsiTheme="minorHAnsi"/>
          <w:sz w:val="22"/>
          <w:szCs w:val="22"/>
        </w:rPr>
        <w:t xml:space="preserve"> </w:t>
      </w:r>
      <w:r w:rsidRPr="00217090">
        <w:rPr>
          <w:rFonts w:asciiTheme="minorHAnsi" w:hAnsiTheme="minorHAnsi"/>
          <w:sz w:val="22"/>
          <w:szCs w:val="22"/>
        </w:rPr>
        <w:t>strategija lokalnega razvoja</w:t>
      </w:r>
      <w:r w:rsidR="00217090" w:rsidRPr="00217090">
        <w:rPr>
          <w:rFonts w:asciiTheme="minorHAnsi" w:hAnsiTheme="minorHAnsi"/>
          <w:sz w:val="22"/>
          <w:szCs w:val="22"/>
        </w:rPr>
        <w:t>.</w:t>
      </w:r>
    </w:p>
    <w:p w:rsidR="00A03599" w:rsidRPr="00217090" w:rsidRDefault="00A03599" w:rsidP="00C556DE">
      <w:pPr>
        <w:jc w:val="both"/>
        <w:rPr>
          <w:rFonts w:asciiTheme="minorHAnsi" w:hAnsiTheme="minorHAnsi"/>
          <w:sz w:val="22"/>
          <w:szCs w:val="22"/>
        </w:rPr>
      </w:pPr>
    </w:p>
    <w:p w:rsidR="005A0FD2" w:rsidRPr="00217090" w:rsidRDefault="00B40DA5" w:rsidP="005A0FD2">
      <w:pPr>
        <w:jc w:val="both"/>
        <w:rPr>
          <w:rFonts w:asciiTheme="minorHAnsi" w:hAnsiTheme="minorHAnsi"/>
          <w:sz w:val="22"/>
          <w:szCs w:val="22"/>
        </w:rPr>
      </w:pPr>
      <w:r w:rsidRPr="00217090">
        <w:rPr>
          <w:rFonts w:asciiTheme="minorHAnsi" w:hAnsiTheme="minorHAnsi"/>
          <w:b/>
          <w:sz w:val="22"/>
          <w:szCs w:val="22"/>
        </w:rPr>
        <w:t>UPRAVIČENCI</w:t>
      </w:r>
      <w:r w:rsidRPr="00217090">
        <w:rPr>
          <w:rFonts w:asciiTheme="minorHAnsi" w:hAnsiTheme="minorHAnsi"/>
          <w:sz w:val="22"/>
          <w:szCs w:val="22"/>
        </w:rPr>
        <w:t xml:space="preserve"> – so vsi, ki so upravičeni do podpore s strani EKSRP</w:t>
      </w:r>
      <w:r w:rsidR="00217090" w:rsidRPr="00217090">
        <w:rPr>
          <w:rFonts w:asciiTheme="minorHAnsi" w:hAnsiTheme="minorHAnsi"/>
          <w:sz w:val="22"/>
          <w:szCs w:val="22"/>
        </w:rPr>
        <w:t>.</w:t>
      </w:r>
    </w:p>
    <w:p w:rsidR="005A0FD2" w:rsidRPr="00217090" w:rsidRDefault="005A0FD2" w:rsidP="005A0FD2">
      <w:pPr>
        <w:jc w:val="both"/>
        <w:rPr>
          <w:rFonts w:asciiTheme="minorHAnsi" w:hAnsiTheme="minorHAnsi"/>
          <w:sz w:val="22"/>
          <w:szCs w:val="22"/>
        </w:rPr>
      </w:pPr>
    </w:p>
    <w:p w:rsidR="005A0FD2" w:rsidRPr="00217090" w:rsidRDefault="00B40DA5" w:rsidP="005A0FD2">
      <w:pPr>
        <w:jc w:val="both"/>
        <w:rPr>
          <w:rFonts w:asciiTheme="minorHAnsi" w:hAnsiTheme="minorHAnsi"/>
          <w:sz w:val="22"/>
          <w:szCs w:val="22"/>
        </w:rPr>
      </w:pPr>
      <w:r w:rsidRPr="00217090">
        <w:rPr>
          <w:rFonts w:asciiTheme="minorHAnsi" w:hAnsiTheme="minorHAnsi"/>
          <w:b/>
          <w:sz w:val="22"/>
          <w:szCs w:val="22"/>
        </w:rPr>
        <w:t xml:space="preserve">PRIJAVITELJ </w:t>
      </w:r>
      <w:r w:rsidR="005A0FD2" w:rsidRPr="00217090">
        <w:rPr>
          <w:rFonts w:asciiTheme="minorHAnsi" w:hAnsiTheme="minorHAnsi"/>
          <w:b/>
          <w:sz w:val="22"/>
          <w:szCs w:val="22"/>
        </w:rPr>
        <w:t>=</w:t>
      </w:r>
      <w:r w:rsidR="00217090" w:rsidRPr="00217090">
        <w:rPr>
          <w:rFonts w:asciiTheme="minorHAnsi" w:hAnsiTheme="minorHAnsi"/>
          <w:b/>
          <w:sz w:val="22"/>
          <w:szCs w:val="22"/>
        </w:rPr>
        <w:t xml:space="preserve"> VLAGATELJ = VODILNI PARTNER OPERACIJE = NOSILEC OPERACIJE</w:t>
      </w:r>
      <w:r w:rsidR="00217090" w:rsidRPr="00217090">
        <w:rPr>
          <w:rFonts w:asciiTheme="minorHAnsi" w:hAnsiTheme="minorHAnsi"/>
          <w:sz w:val="22"/>
          <w:szCs w:val="22"/>
        </w:rPr>
        <w:t xml:space="preserve"> </w:t>
      </w:r>
      <w:r w:rsidRPr="00217090">
        <w:rPr>
          <w:rFonts w:asciiTheme="minorHAnsi" w:hAnsiTheme="minorHAnsi"/>
          <w:sz w:val="22"/>
          <w:szCs w:val="22"/>
        </w:rPr>
        <w:t xml:space="preserve">–  prijavitelj je tisti, ki je nosilec </w:t>
      </w:r>
      <w:r w:rsidR="005A0FD2" w:rsidRPr="00217090">
        <w:rPr>
          <w:rFonts w:asciiTheme="minorHAnsi" w:hAnsiTheme="minorHAnsi"/>
          <w:sz w:val="22"/>
          <w:szCs w:val="22"/>
        </w:rPr>
        <w:t xml:space="preserve">operacije in odda vlogo za prijavo operacije na 1. javni poziv </w:t>
      </w:r>
      <w:r w:rsidR="005A0FD2" w:rsidRPr="00217090">
        <w:rPr>
          <w:rFonts w:asciiTheme="minorHAnsi" w:hAnsiTheme="minorHAnsi" w:cs="Arial"/>
          <w:bCs/>
          <w:sz w:val="22"/>
          <w:szCs w:val="22"/>
        </w:rPr>
        <w:t>za izbor operacij za uresničevanje ciljev Strategije lokalnega razvoja LAS Po poteh dediščine od Turjaka do Kolpe</w:t>
      </w:r>
      <w:r w:rsidR="005A0FD2" w:rsidRPr="00217090">
        <w:rPr>
          <w:rFonts w:asciiTheme="minorHAnsi" w:hAnsiTheme="minorHAnsi" w:cs="Arial"/>
          <w:sz w:val="22"/>
          <w:szCs w:val="22"/>
        </w:rPr>
        <w:t xml:space="preserve"> v letu 2017, ki se bodo financirale iz sredstev </w:t>
      </w:r>
      <w:r w:rsidR="00135B9C">
        <w:rPr>
          <w:rFonts w:asciiTheme="minorHAnsi" w:hAnsiTheme="minorHAnsi" w:cs="Arial"/>
          <w:sz w:val="22"/>
          <w:szCs w:val="22"/>
        </w:rPr>
        <w:t>EKSRP. Prav tako se prijavitelja pozove v primeru dopolnitev.</w:t>
      </w:r>
    </w:p>
    <w:p w:rsidR="00B40DA5" w:rsidRPr="00217090" w:rsidRDefault="00B40DA5" w:rsidP="005A0FD2">
      <w:pPr>
        <w:rPr>
          <w:rFonts w:asciiTheme="minorHAnsi" w:hAnsiTheme="minorHAnsi"/>
          <w:sz w:val="22"/>
          <w:szCs w:val="22"/>
        </w:rPr>
      </w:pPr>
    </w:p>
    <w:p w:rsidR="00B40DA5" w:rsidRPr="00B40DA5" w:rsidRDefault="00B40DA5" w:rsidP="00B40DA5">
      <w:pPr>
        <w:rPr>
          <w:rFonts w:asciiTheme="minorHAnsi" w:hAnsiTheme="minorHAnsi"/>
          <w:sz w:val="22"/>
          <w:szCs w:val="22"/>
        </w:rPr>
      </w:pPr>
    </w:p>
    <w:p w:rsidR="00B40DA5" w:rsidRDefault="00B40DA5" w:rsidP="00C556DE">
      <w:pPr>
        <w:jc w:val="both"/>
        <w:rPr>
          <w:rFonts w:asciiTheme="minorHAnsi" w:hAnsiTheme="minorHAnsi"/>
          <w:sz w:val="22"/>
          <w:szCs w:val="22"/>
        </w:rPr>
      </w:pPr>
    </w:p>
    <w:p w:rsidR="00A03599" w:rsidRDefault="00A03599" w:rsidP="00C556DE">
      <w:pPr>
        <w:jc w:val="both"/>
        <w:rPr>
          <w:rFonts w:asciiTheme="minorHAnsi" w:hAnsiTheme="minorHAnsi"/>
          <w:sz w:val="22"/>
          <w:szCs w:val="22"/>
        </w:rPr>
      </w:pPr>
    </w:p>
    <w:p w:rsidR="0071477C" w:rsidRDefault="0071477C" w:rsidP="00C556DE">
      <w:pPr>
        <w:jc w:val="both"/>
        <w:rPr>
          <w:rFonts w:asciiTheme="minorHAnsi" w:hAnsiTheme="minorHAnsi"/>
          <w:sz w:val="22"/>
          <w:szCs w:val="22"/>
        </w:rPr>
      </w:pPr>
    </w:p>
    <w:p w:rsidR="0071477C" w:rsidRDefault="0071477C" w:rsidP="00C556DE">
      <w:pPr>
        <w:jc w:val="both"/>
        <w:rPr>
          <w:rFonts w:asciiTheme="minorHAnsi" w:hAnsiTheme="minorHAnsi"/>
          <w:sz w:val="22"/>
          <w:szCs w:val="22"/>
        </w:rPr>
      </w:pPr>
    </w:p>
    <w:p w:rsidR="00120E8A" w:rsidRDefault="00120E8A" w:rsidP="00C556DE">
      <w:pPr>
        <w:jc w:val="both"/>
        <w:rPr>
          <w:rFonts w:asciiTheme="minorHAnsi" w:hAnsiTheme="minorHAnsi"/>
          <w:sz w:val="22"/>
          <w:szCs w:val="22"/>
        </w:rPr>
      </w:pPr>
    </w:p>
    <w:p w:rsidR="003B5503" w:rsidRDefault="003B5503" w:rsidP="00C556DE">
      <w:pPr>
        <w:jc w:val="both"/>
        <w:rPr>
          <w:rFonts w:asciiTheme="minorHAnsi" w:hAnsiTheme="minorHAnsi"/>
          <w:sz w:val="22"/>
          <w:szCs w:val="22"/>
        </w:rPr>
      </w:pPr>
    </w:p>
    <w:p w:rsidR="003B5503" w:rsidRDefault="003B5503" w:rsidP="00C556DE">
      <w:pPr>
        <w:jc w:val="both"/>
        <w:rPr>
          <w:rFonts w:asciiTheme="minorHAnsi" w:hAnsiTheme="minorHAnsi"/>
          <w:sz w:val="22"/>
          <w:szCs w:val="22"/>
        </w:rPr>
      </w:pPr>
    </w:p>
    <w:p w:rsidR="001859DF" w:rsidRPr="00212E25" w:rsidRDefault="005613C8" w:rsidP="00212E25">
      <w:pPr>
        <w:pStyle w:val="Naslov1"/>
      </w:pPr>
      <w:bookmarkStart w:id="1" w:name="_Toc471736466"/>
      <w:r w:rsidRPr="00C51D26">
        <w:lastRenderedPageBreak/>
        <w:t xml:space="preserve">PREDSTAVITEV </w:t>
      </w:r>
      <w:r w:rsidRPr="00212E25">
        <w:rPr>
          <w:szCs w:val="22"/>
        </w:rPr>
        <w:t>PRISTOPA</w:t>
      </w:r>
      <w:r w:rsidRPr="00C51D26">
        <w:t xml:space="preserve"> CLLD IN ZNAČILNOSTI OPERACIJ SOFINANCIRANIH IZ SREDSTEV CLLD</w:t>
      </w:r>
      <w:bookmarkEnd w:id="1"/>
    </w:p>
    <w:p w:rsidR="001859DF" w:rsidRPr="00212E25" w:rsidRDefault="001859DF" w:rsidP="00907D5F">
      <w:pPr>
        <w:pStyle w:val="Naslov2"/>
      </w:pPr>
      <w:bookmarkStart w:id="2" w:name="_Toc471736467"/>
      <w:r w:rsidRPr="00212E25">
        <w:t xml:space="preserve">Predstavitev pristopa </w:t>
      </w:r>
      <w:r w:rsidRPr="00907D5F">
        <w:t>LEDAER</w:t>
      </w:r>
      <w:bookmarkEnd w:id="2"/>
      <w:r w:rsidRPr="00212E25">
        <w:t xml:space="preserve"> </w:t>
      </w:r>
    </w:p>
    <w:p w:rsidR="001859DF" w:rsidRPr="00C51D26" w:rsidRDefault="001859DF" w:rsidP="00C556DE">
      <w:pPr>
        <w:jc w:val="both"/>
        <w:rPr>
          <w:rFonts w:asciiTheme="minorHAnsi" w:hAnsiTheme="minorHAnsi"/>
          <w:sz w:val="22"/>
          <w:szCs w:val="22"/>
        </w:rPr>
      </w:pPr>
    </w:p>
    <w:p w:rsidR="001859DF" w:rsidRPr="00C556DE" w:rsidRDefault="001859DF" w:rsidP="00C556DE">
      <w:pPr>
        <w:jc w:val="both"/>
        <w:rPr>
          <w:rFonts w:asciiTheme="minorHAnsi" w:hAnsiTheme="minorHAnsi"/>
          <w:b/>
          <w:sz w:val="22"/>
          <w:szCs w:val="22"/>
        </w:rPr>
      </w:pPr>
      <w:r w:rsidRPr="00C556DE">
        <w:rPr>
          <w:rFonts w:asciiTheme="minorHAnsi" w:hAnsiTheme="minorHAnsi"/>
          <w:b/>
          <w:sz w:val="22"/>
          <w:szCs w:val="22"/>
        </w:rPr>
        <w:t>Kaj je pristop CLLD?</w:t>
      </w:r>
    </w:p>
    <w:p w:rsidR="001859DF" w:rsidRPr="00C51D26" w:rsidRDefault="001859DF" w:rsidP="00C556DE">
      <w:pPr>
        <w:jc w:val="both"/>
        <w:rPr>
          <w:rFonts w:asciiTheme="minorHAnsi" w:hAnsiTheme="minorHAnsi"/>
          <w:sz w:val="22"/>
          <w:szCs w:val="22"/>
        </w:rPr>
      </w:pPr>
    </w:p>
    <w:p w:rsidR="001859DF" w:rsidRPr="00C51D26" w:rsidRDefault="001859DF" w:rsidP="00C556DE">
      <w:pPr>
        <w:jc w:val="both"/>
        <w:rPr>
          <w:rFonts w:asciiTheme="minorHAnsi" w:hAnsiTheme="minorHAnsi"/>
          <w:sz w:val="22"/>
          <w:szCs w:val="22"/>
        </w:rPr>
      </w:pPr>
      <w:r w:rsidRPr="00C51D26">
        <w:rPr>
          <w:rFonts w:asciiTheme="minorHAnsi" w:hAnsiTheme="minorHAnsi"/>
          <w:sz w:val="22"/>
          <w:szCs w:val="22"/>
        </w:rPr>
        <w:t>CLLD (ang. Community Led Local Development oz. Lokalni razvoj, ki ga vodi skupnost) je nadgradnja do sedaj poznanega pristopa LEADER, ki se je na ravni EU izkazal kot uspešna metoda razvojnega načrtovanja in izvajanja operacij. Pristop »od spodaj navzgor« omogoča lokalnemu prebivalstvu, da z oblikovanjem lokalnih partnerstev tako imeno</w:t>
      </w:r>
      <w:r w:rsidR="00A03599">
        <w:rPr>
          <w:rFonts w:asciiTheme="minorHAnsi" w:hAnsiTheme="minorHAnsi"/>
          <w:sz w:val="22"/>
          <w:szCs w:val="22"/>
        </w:rPr>
        <w:t xml:space="preserve">vanih lokalnih akcijskih skupin, </w:t>
      </w:r>
      <w:r w:rsidRPr="00C51D26">
        <w:rPr>
          <w:rFonts w:asciiTheme="minorHAnsi" w:hAnsiTheme="minorHAnsi"/>
          <w:sz w:val="22"/>
          <w:szCs w:val="22"/>
        </w:rPr>
        <w:t>aktivno odloča o prioritetah in razvojnih ciljih lokalnega območja, vključno z viri financiranja za doseganje ciljev lokalnega območja. Pristop omogoča uresničevanje široke palete izzivov v različnih okoljih, večjo fleksibilnost pri doseganju ciljev in odgovarja dejanskim potrebam lokalnega območja. CLLD na območju LAS Po poteh dediščine od Turjaka do Kolpe nudi reševanje razvojnih izzivov s pomočjo multiplikativnih učinkov pri povezovanju ukrepov in sredstev iz dveh strukturnih skladov hkrati: Evropskega kmetijskega sklada za razvoj podeželja (</w:t>
      </w:r>
      <w:r w:rsidR="00025266" w:rsidRPr="00C51D26">
        <w:rPr>
          <w:rFonts w:asciiTheme="minorHAnsi" w:hAnsiTheme="minorHAnsi"/>
          <w:sz w:val="22"/>
          <w:szCs w:val="22"/>
        </w:rPr>
        <w:t xml:space="preserve">v nadaljevanju besedila </w:t>
      </w:r>
      <w:r w:rsidRPr="00C51D26">
        <w:rPr>
          <w:rFonts w:asciiTheme="minorHAnsi" w:hAnsiTheme="minorHAnsi"/>
          <w:sz w:val="22"/>
          <w:szCs w:val="22"/>
        </w:rPr>
        <w:t>EKSRP) in Evropskega sklada za regionalni razvoj (</w:t>
      </w:r>
      <w:r w:rsidR="00025266" w:rsidRPr="00C51D26">
        <w:rPr>
          <w:rFonts w:asciiTheme="minorHAnsi" w:hAnsiTheme="minorHAnsi"/>
          <w:sz w:val="22"/>
          <w:szCs w:val="22"/>
        </w:rPr>
        <w:t xml:space="preserve">v nadaljevanju besedila </w:t>
      </w:r>
      <w:r w:rsidRPr="00C51D26">
        <w:rPr>
          <w:rFonts w:asciiTheme="minorHAnsi" w:hAnsiTheme="minorHAnsi"/>
          <w:sz w:val="22"/>
          <w:szCs w:val="22"/>
        </w:rPr>
        <w:t>ESRR).</w:t>
      </w:r>
    </w:p>
    <w:p w:rsidR="001859DF" w:rsidRPr="00C51D26" w:rsidRDefault="001859DF" w:rsidP="00C556DE">
      <w:pPr>
        <w:jc w:val="both"/>
        <w:rPr>
          <w:rFonts w:asciiTheme="minorHAnsi" w:hAnsiTheme="minorHAnsi"/>
          <w:sz w:val="22"/>
          <w:szCs w:val="22"/>
        </w:rPr>
      </w:pPr>
    </w:p>
    <w:p w:rsidR="001859DF" w:rsidRPr="00C556DE" w:rsidRDefault="001859DF" w:rsidP="00C556DE">
      <w:pPr>
        <w:jc w:val="both"/>
        <w:rPr>
          <w:rFonts w:asciiTheme="minorHAnsi" w:hAnsiTheme="minorHAnsi"/>
          <w:b/>
          <w:sz w:val="22"/>
          <w:szCs w:val="22"/>
        </w:rPr>
      </w:pPr>
      <w:r w:rsidRPr="00C556DE">
        <w:rPr>
          <w:rFonts w:asciiTheme="minorHAnsi" w:hAnsiTheme="minorHAnsi"/>
          <w:b/>
          <w:sz w:val="22"/>
          <w:szCs w:val="22"/>
        </w:rPr>
        <w:t xml:space="preserve">Kaj je Lokalna akcijska skupina (LAS)? </w:t>
      </w:r>
    </w:p>
    <w:p w:rsidR="001859DF" w:rsidRPr="00C51D26" w:rsidRDefault="001859DF" w:rsidP="00C556DE">
      <w:pPr>
        <w:jc w:val="both"/>
        <w:rPr>
          <w:rFonts w:asciiTheme="minorHAnsi" w:hAnsiTheme="minorHAnsi"/>
          <w:sz w:val="22"/>
          <w:szCs w:val="22"/>
        </w:rPr>
      </w:pPr>
    </w:p>
    <w:p w:rsidR="00025266" w:rsidRPr="00C51D26" w:rsidRDefault="00025266" w:rsidP="00C556DE">
      <w:pPr>
        <w:jc w:val="both"/>
        <w:rPr>
          <w:rFonts w:asciiTheme="minorHAnsi" w:hAnsiTheme="minorHAnsi"/>
          <w:sz w:val="22"/>
          <w:szCs w:val="22"/>
        </w:rPr>
      </w:pPr>
      <w:r w:rsidRPr="00C51D26">
        <w:rPr>
          <w:rFonts w:asciiTheme="minorHAnsi" w:hAnsiTheme="minorHAnsi"/>
          <w:sz w:val="22"/>
          <w:szCs w:val="22"/>
        </w:rPr>
        <w:t>Lokalna akcijska skupina je lokalno partnerstvo, ustanovljeno z namenom uresničevanja ciljev in potreb lokalnega okolja, po pristopu »od spodaj navzgor« v skladu s točko (b) drugega odstavka 32. člena Uredbe 1303/2013/EU in 61. členom Uredbe 508/2014/EU in potrjeno s strani zadevnih organov upravljanja.</w:t>
      </w:r>
    </w:p>
    <w:p w:rsidR="00025266" w:rsidRPr="00C51D26" w:rsidRDefault="00025266" w:rsidP="00C556DE">
      <w:pPr>
        <w:jc w:val="both"/>
        <w:rPr>
          <w:rFonts w:asciiTheme="minorHAnsi" w:hAnsiTheme="minorHAnsi"/>
          <w:sz w:val="22"/>
          <w:szCs w:val="22"/>
        </w:rPr>
      </w:pPr>
    </w:p>
    <w:p w:rsidR="001859DF" w:rsidRPr="00C51D26" w:rsidRDefault="00025266" w:rsidP="00C556DE">
      <w:pPr>
        <w:jc w:val="both"/>
        <w:rPr>
          <w:rFonts w:asciiTheme="minorHAnsi" w:hAnsiTheme="minorHAnsi"/>
          <w:sz w:val="22"/>
          <w:szCs w:val="22"/>
        </w:rPr>
      </w:pPr>
      <w:r w:rsidRPr="00C51D26">
        <w:rPr>
          <w:rFonts w:asciiTheme="minorHAnsi" w:hAnsiTheme="minorHAnsi"/>
          <w:sz w:val="22"/>
          <w:szCs w:val="22"/>
        </w:rPr>
        <w:t xml:space="preserve">Lokalna akcijska skupina (v nadaljevanju besedila LAS) </w:t>
      </w:r>
      <w:r w:rsidR="001859DF" w:rsidRPr="00C51D26">
        <w:rPr>
          <w:rFonts w:asciiTheme="minorHAnsi" w:hAnsiTheme="minorHAnsi"/>
          <w:sz w:val="22"/>
          <w:szCs w:val="22"/>
        </w:rPr>
        <w:t xml:space="preserve">predstavlja organizirano partnerstvo na opredeljenem podeželskem območju in je sestavljena iz predstavnikov različnih socio-ekonomskih sektorjev (javni, ekonomski, zasebni sektor), ki s svojimi različnimi značilnostmi prispevajo k razvoju podeželja na inovativen način. Naloga LAS </w:t>
      </w:r>
      <w:r w:rsidRPr="00C51D26">
        <w:rPr>
          <w:rFonts w:asciiTheme="minorHAnsi" w:hAnsiTheme="minorHAnsi"/>
          <w:sz w:val="22"/>
          <w:szCs w:val="22"/>
        </w:rPr>
        <w:t xml:space="preserve">Po poteh dediščine od Turjaka do Kolpe </w:t>
      </w:r>
      <w:r w:rsidR="001859DF" w:rsidRPr="00C51D26">
        <w:rPr>
          <w:rFonts w:asciiTheme="minorHAnsi" w:hAnsiTheme="minorHAnsi"/>
          <w:sz w:val="22"/>
          <w:szCs w:val="22"/>
        </w:rPr>
        <w:t>je učinkovito izvajanje Strategije lokalnega razvoja za programsko obdobje 2014–2020 s pomočjo mehanizma CLLD ter sredstvi sklada EKSRP in ESRR.</w:t>
      </w:r>
    </w:p>
    <w:p w:rsidR="00C933E7" w:rsidRPr="00C51D26" w:rsidRDefault="00C933E7" w:rsidP="00C556DE">
      <w:pPr>
        <w:jc w:val="both"/>
        <w:rPr>
          <w:rFonts w:asciiTheme="minorHAnsi" w:hAnsiTheme="minorHAnsi"/>
          <w:sz w:val="22"/>
          <w:szCs w:val="22"/>
        </w:rPr>
      </w:pPr>
    </w:p>
    <w:p w:rsidR="00025266" w:rsidRPr="00C556DE" w:rsidRDefault="00025266" w:rsidP="00C556DE">
      <w:pPr>
        <w:jc w:val="both"/>
        <w:rPr>
          <w:rFonts w:asciiTheme="minorHAnsi" w:hAnsiTheme="minorHAnsi"/>
          <w:b/>
          <w:sz w:val="22"/>
          <w:szCs w:val="22"/>
        </w:rPr>
      </w:pPr>
      <w:r w:rsidRPr="00C556DE">
        <w:rPr>
          <w:rFonts w:asciiTheme="minorHAnsi" w:hAnsiTheme="minorHAnsi"/>
          <w:b/>
          <w:sz w:val="22"/>
          <w:szCs w:val="22"/>
        </w:rPr>
        <w:t>Kaj je pogoj za črpanje sredstev iz pristopa CLLD v obdobju 2014–2020</w:t>
      </w:r>
      <w:r w:rsidR="009C2BBC" w:rsidRPr="00C556DE">
        <w:rPr>
          <w:rFonts w:asciiTheme="minorHAnsi" w:hAnsiTheme="minorHAnsi"/>
          <w:b/>
          <w:sz w:val="22"/>
          <w:szCs w:val="22"/>
        </w:rPr>
        <w:t>?</w:t>
      </w:r>
    </w:p>
    <w:p w:rsidR="00C933E7" w:rsidRPr="00C51D26" w:rsidRDefault="00C933E7" w:rsidP="00C556DE">
      <w:pPr>
        <w:jc w:val="both"/>
        <w:rPr>
          <w:rFonts w:asciiTheme="minorHAnsi" w:hAnsiTheme="minorHAnsi"/>
          <w:sz w:val="22"/>
          <w:szCs w:val="22"/>
        </w:rPr>
      </w:pPr>
    </w:p>
    <w:p w:rsidR="00025266" w:rsidRPr="00C51D26" w:rsidRDefault="00025266" w:rsidP="00C556DE">
      <w:pPr>
        <w:jc w:val="both"/>
        <w:rPr>
          <w:rFonts w:asciiTheme="minorHAnsi" w:hAnsiTheme="minorHAnsi"/>
          <w:sz w:val="22"/>
          <w:szCs w:val="22"/>
        </w:rPr>
      </w:pPr>
      <w:r w:rsidRPr="00C51D26">
        <w:rPr>
          <w:rFonts w:asciiTheme="minorHAnsi" w:hAnsiTheme="minorHAnsi"/>
          <w:sz w:val="22"/>
          <w:szCs w:val="22"/>
        </w:rPr>
        <w:t>Pogoj za črpanje sredstev iz pristopa CLLD je potrditev SLR in s tem pridobitev statusa delujoče lokalne akcijske skupine.</w:t>
      </w:r>
    </w:p>
    <w:p w:rsidR="00025266" w:rsidRPr="00C51D26" w:rsidRDefault="00025266" w:rsidP="00C556DE">
      <w:pPr>
        <w:jc w:val="both"/>
        <w:rPr>
          <w:rFonts w:asciiTheme="minorHAnsi" w:hAnsiTheme="minorHAnsi"/>
          <w:sz w:val="22"/>
          <w:szCs w:val="22"/>
        </w:rPr>
      </w:pPr>
    </w:p>
    <w:p w:rsidR="00C933E7" w:rsidRPr="00C51D26" w:rsidRDefault="00025266" w:rsidP="00C556DE">
      <w:pPr>
        <w:jc w:val="both"/>
        <w:rPr>
          <w:rFonts w:asciiTheme="minorHAnsi" w:hAnsiTheme="minorHAnsi"/>
          <w:sz w:val="22"/>
          <w:szCs w:val="22"/>
        </w:rPr>
      </w:pPr>
      <w:r w:rsidRPr="00C51D26">
        <w:rPr>
          <w:rFonts w:asciiTheme="minorHAnsi" w:hAnsiTheme="minorHAnsi"/>
          <w:sz w:val="22"/>
          <w:szCs w:val="22"/>
        </w:rPr>
        <w:t>Ministrstvo za kmetijstvo gozdarstvo in prehrano je Lokalni akcijski skupini LAS Po poteh dediščine od Turjaka do Kolpe, katere vodilni parter je RC Kočevje Ribnica d.o.o., z odločbo št. 33151-31/2015/28, dne 14. 10. 2016, dodelilo status delujoče LAS, in s tem možnost za črpanje sredstev v okviru pristopa CLLD.</w:t>
      </w:r>
    </w:p>
    <w:p w:rsidR="00B82317" w:rsidRPr="00C51D26" w:rsidRDefault="00B82317" w:rsidP="00C556DE">
      <w:pPr>
        <w:jc w:val="both"/>
        <w:rPr>
          <w:rFonts w:asciiTheme="minorHAnsi" w:hAnsiTheme="minorHAnsi"/>
          <w:sz w:val="22"/>
          <w:szCs w:val="22"/>
        </w:rPr>
      </w:pPr>
    </w:p>
    <w:p w:rsidR="00C933E7" w:rsidRPr="00C51D26" w:rsidRDefault="00C526A4" w:rsidP="00212E25">
      <w:pPr>
        <w:pStyle w:val="Naslov2"/>
      </w:pPr>
      <w:bookmarkStart w:id="3" w:name="_Toc471736468"/>
      <w:r w:rsidRPr="00212E25">
        <w:t>Osebna izkaznica LAS Po poteh dediščine od Turjaka do Kolpe</w:t>
      </w:r>
      <w:bookmarkEnd w:id="3"/>
    </w:p>
    <w:p w:rsidR="00B82317" w:rsidRPr="00C51D26" w:rsidRDefault="00B82317" w:rsidP="00C556DE">
      <w:pPr>
        <w:jc w:val="both"/>
        <w:rPr>
          <w:rFonts w:asciiTheme="minorHAnsi" w:hAnsiTheme="minorHAnsi"/>
          <w:sz w:val="22"/>
          <w:szCs w:val="22"/>
        </w:rPr>
      </w:pPr>
    </w:p>
    <w:tbl>
      <w:tblPr>
        <w:tblStyle w:val="Tabelamrea"/>
        <w:tblW w:w="0" w:type="auto"/>
        <w:tblInd w:w="108" w:type="dxa"/>
        <w:tblLook w:val="04A0" w:firstRow="1" w:lastRow="0" w:firstColumn="1" w:lastColumn="0" w:noHBand="0" w:noVBand="1"/>
      </w:tblPr>
      <w:tblGrid>
        <w:gridCol w:w="3686"/>
        <w:gridCol w:w="5494"/>
      </w:tblGrid>
      <w:tr w:rsidR="00C526A4" w:rsidRPr="00C51D26" w:rsidTr="003B2B38">
        <w:tc>
          <w:tcPr>
            <w:tcW w:w="3686" w:type="dxa"/>
            <w:vAlign w:val="center"/>
          </w:tcPr>
          <w:p w:rsidR="00C526A4" w:rsidRPr="00C51D26" w:rsidRDefault="00C526A4" w:rsidP="00C556DE">
            <w:pPr>
              <w:jc w:val="both"/>
              <w:rPr>
                <w:rFonts w:asciiTheme="minorHAnsi" w:hAnsiTheme="minorHAnsi"/>
                <w:b/>
              </w:rPr>
            </w:pPr>
            <w:r w:rsidRPr="00C51D26">
              <w:rPr>
                <w:rFonts w:asciiTheme="minorHAnsi" w:hAnsiTheme="minorHAnsi"/>
                <w:b/>
              </w:rPr>
              <w:t>Naziv LAS</w:t>
            </w:r>
          </w:p>
        </w:tc>
        <w:tc>
          <w:tcPr>
            <w:tcW w:w="5494" w:type="dxa"/>
          </w:tcPr>
          <w:p w:rsidR="00C526A4" w:rsidRPr="00C51D26" w:rsidRDefault="00C526A4" w:rsidP="00C556DE">
            <w:pPr>
              <w:jc w:val="both"/>
              <w:rPr>
                <w:rFonts w:asciiTheme="minorHAnsi" w:hAnsiTheme="minorHAnsi"/>
                <w:b/>
              </w:rPr>
            </w:pPr>
            <w:r w:rsidRPr="00C51D26">
              <w:rPr>
                <w:rFonts w:asciiTheme="minorHAnsi" w:hAnsiTheme="minorHAnsi"/>
                <w:b/>
              </w:rPr>
              <w:t>LAS Po poteh dediščine od Turjaka do Kolpe</w:t>
            </w:r>
          </w:p>
        </w:tc>
      </w:tr>
      <w:tr w:rsidR="00C526A4" w:rsidRPr="00C51D26" w:rsidTr="003B2B38">
        <w:tc>
          <w:tcPr>
            <w:tcW w:w="3686" w:type="dxa"/>
            <w:vAlign w:val="center"/>
          </w:tcPr>
          <w:p w:rsidR="00C526A4" w:rsidRPr="00C51D26" w:rsidRDefault="00C526A4" w:rsidP="00C556DE">
            <w:pPr>
              <w:jc w:val="both"/>
              <w:rPr>
                <w:rFonts w:asciiTheme="minorHAnsi" w:hAnsiTheme="minorHAnsi"/>
                <w:b/>
              </w:rPr>
            </w:pPr>
            <w:r w:rsidRPr="00C51D26">
              <w:rPr>
                <w:rFonts w:asciiTheme="minorHAnsi" w:hAnsiTheme="minorHAnsi"/>
                <w:b/>
              </w:rPr>
              <w:t>Naslov LAS</w:t>
            </w:r>
          </w:p>
        </w:tc>
        <w:tc>
          <w:tcPr>
            <w:tcW w:w="5494" w:type="dxa"/>
          </w:tcPr>
          <w:p w:rsidR="00C526A4" w:rsidRPr="00C51D26" w:rsidRDefault="00C526A4" w:rsidP="00C556DE">
            <w:pPr>
              <w:jc w:val="both"/>
              <w:rPr>
                <w:rFonts w:asciiTheme="minorHAnsi" w:hAnsiTheme="minorHAnsi"/>
                <w:b/>
              </w:rPr>
            </w:pPr>
            <w:r w:rsidRPr="00C51D26">
              <w:rPr>
                <w:rFonts w:asciiTheme="minorHAnsi" w:hAnsiTheme="minorHAnsi"/>
                <w:b/>
              </w:rPr>
              <w:t>Trata XIV 6a, 1330 Kočevje</w:t>
            </w:r>
          </w:p>
        </w:tc>
      </w:tr>
      <w:tr w:rsidR="00C526A4" w:rsidRPr="00C51D26" w:rsidTr="003B2B38">
        <w:tc>
          <w:tcPr>
            <w:tcW w:w="3686" w:type="dxa"/>
            <w:vAlign w:val="center"/>
          </w:tcPr>
          <w:p w:rsidR="00C526A4" w:rsidRPr="00C51D26" w:rsidRDefault="003B2B38" w:rsidP="00C556DE">
            <w:pPr>
              <w:jc w:val="both"/>
              <w:rPr>
                <w:rFonts w:asciiTheme="minorHAnsi" w:hAnsiTheme="minorHAnsi"/>
                <w:b/>
              </w:rPr>
            </w:pPr>
            <w:r w:rsidRPr="00C51D26">
              <w:rPr>
                <w:rFonts w:asciiTheme="minorHAnsi" w:hAnsiTheme="minorHAnsi"/>
                <w:b/>
              </w:rPr>
              <w:t>Elektronska pošta</w:t>
            </w:r>
          </w:p>
        </w:tc>
        <w:tc>
          <w:tcPr>
            <w:tcW w:w="5494" w:type="dxa"/>
          </w:tcPr>
          <w:p w:rsidR="00C526A4" w:rsidRPr="00C51D26" w:rsidRDefault="003B2B38" w:rsidP="00C556DE">
            <w:pPr>
              <w:jc w:val="both"/>
              <w:rPr>
                <w:rFonts w:asciiTheme="minorHAnsi" w:hAnsiTheme="minorHAnsi"/>
                <w:b/>
              </w:rPr>
            </w:pPr>
            <w:r w:rsidRPr="00C51D26">
              <w:rPr>
                <w:rFonts w:asciiTheme="minorHAnsi" w:hAnsiTheme="minorHAnsi"/>
                <w:b/>
              </w:rPr>
              <w:t>info@las-ppd.si</w:t>
            </w:r>
          </w:p>
        </w:tc>
      </w:tr>
      <w:tr w:rsidR="00C526A4" w:rsidRPr="00C51D26" w:rsidTr="003B2B38">
        <w:tc>
          <w:tcPr>
            <w:tcW w:w="3686" w:type="dxa"/>
            <w:vAlign w:val="center"/>
          </w:tcPr>
          <w:p w:rsidR="00C526A4" w:rsidRPr="00C51D26" w:rsidRDefault="00C526A4" w:rsidP="00C556DE">
            <w:pPr>
              <w:jc w:val="both"/>
              <w:rPr>
                <w:rFonts w:asciiTheme="minorHAnsi" w:hAnsiTheme="minorHAnsi"/>
                <w:b/>
              </w:rPr>
            </w:pPr>
            <w:r w:rsidRPr="00C51D26">
              <w:rPr>
                <w:rFonts w:asciiTheme="minorHAnsi" w:hAnsiTheme="minorHAnsi"/>
                <w:b/>
              </w:rPr>
              <w:t>Spletna stran LAS</w:t>
            </w:r>
          </w:p>
        </w:tc>
        <w:tc>
          <w:tcPr>
            <w:tcW w:w="5494" w:type="dxa"/>
          </w:tcPr>
          <w:p w:rsidR="00C526A4" w:rsidRPr="00C51D26" w:rsidRDefault="006324C0" w:rsidP="00C556DE">
            <w:pPr>
              <w:jc w:val="both"/>
              <w:rPr>
                <w:rFonts w:asciiTheme="minorHAnsi" w:hAnsiTheme="minorHAnsi"/>
              </w:rPr>
            </w:pPr>
            <w:hyperlink r:id="rId22" w:history="1">
              <w:r w:rsidR="00C526A4" w:rsidRPr="00C51D26">
                <w:rPr>
                  <w:rStyle w:val="Hiperpovezava"/>
                  <w:rFonts w:asciiTheme="minorHAnsi" w:hAnsiTheme="minorHAnsi"/>
                </w:rPr>
                <w:t>www.las-ppd.si</w:t>
              </w:r>
            </w:hyperlink>
          </w:p>
        </w:tc>
      </w:tr>
      <w:tr w:rsidR="00C526A4" w:rsidRPr="00C51D26" w:rsidTr="003B2B38">
        <w:tc>
          <w:tcPr>
            <w:tcW w:w="3686" w:type="dxa"/>
            <w:vMerge w:val="restart"/>
            <w:vAlign w:val="center"/>
          </w:tcPr>
          <w:p w:rsidR="00C526A4" w:rsidRPr="00C51D26" w:rsidRDefault="00C526A4" w:rsidP="00C556DE">
            <w:pPr>
              <w:jc w:val="both"/>
              <w:rPr>
                <w:rFonts w:asciiTheme="minorHAnsi" w:hAnsiTheme="minorHAnsi"/>
                <w:b/>
              </w:rPr>
            </w:pPr>
            <w:r w:rsidRPr="00C51D26">
              <w:rPr>
                <w:rFonts w:asciiTheme="minorHAnsi" w:hAnsiTheme="minorHAnsi"/>
                <w:b/>
              </w:rPr>
              <w:t>Predsednik LAS</w:t>
            </w:r>
          </w:p>
        </w:tc>
        <w:tc>
          <w:tcPr>
            <w:tcW w:w="5494" w:type="dxa"/>
          </w:tcPr>
          <w:p w:rsidR="00C526A4" w:rsidRPr="00C51D26" w:rsidRDefault="00C526A4" w:rsidP="00C556DE">
            <w:pPr>
              <w:jc w:val="both"/>
              <w:rPr>
                <w:rFonts w:asciiTheme="minorHAnsi" w:hAnsiTheme="minorHAnsi"/>
              </w:rPr>
            </w:pPr>
            <w:r w:rsidRPr="00C51D26">
              <w:rPr>
                <w:rFonts w:asciiTheme="minorHAnsi" w:hAnsiTheme="minorHAnsi"/>
              </w:rPr>
              <w:t>Predsednik dr. Vladimir Prebilič</w:t>
            </w:r>
          </w:p>
        </w:tc>
      </w:tr>
      <w:tr w:rsidR="00C526A4" w:rsidRPr="00C51D26" w:rsidTr="003B2B38">
        <w:tc>
          <w:tcPr>
            <w:tcW w:w="3686" w:type="dxa"/>
            <w:vMerge/>
            <w:vAlign w:val="center"/>
          </w:tcPr>
          <w:p w:rsidR="00C526A4" w:rsidRPr="00C51D26" w:rsidRDefault="00C526A4" w:rsidP="00C556DE">
            <w:pPr>
              <w:jc w:val="both"/>
              <w:rPr>
                <w:rFonts w:asciiTheme="minorHAnsi" w:hAnsiTheme="minorHAnsi"/>
              </w:rPr>
            </w:pPr>
          </w:p>
        </w:tc>
        <w:tc>
          <w:tcPr>
            <w:tcW w:w="5494" w:type="dxa"/>
          </w:tcPr>
          <w:p w:rsidR="00C526A4" w:rsidRPr="00C51D26" w:rsidRDefault="00C526A4" w:rsidP="00C556DE">
            <w:pPr>
              <w:jc w:val="both"/>
              <w:rPr>
                <w:rFonts w:asciiTheme="minorHAnsi" w:hAnsiTheme="minorHAnsi"/>
              </w:rPr>
            </w:pPr>
            <w:r w:rsidRPr="00C51D26">
              <w:rPr>
                <w:rFonts w:asciiTheme="minorHAnsi" w:hAnsiTheme="minorHAnsi"/>
              </w:rPr>
              <w:t>Podpredsednik Blaž Milavec</w:t>
            </w:r>
          </w:p>
        </w:tc>
      </w:tr>
      <w:tr w:rsidR="00C526A4" w:rsidRPr="00C51D26" w:rsidTr="003B2B38">
        <w:trPr>
          <w:trHeight w:val="236"/>
        </w:trPr>
        <w:tc>
          <w:tcPr>
            <w:tcW w:w="3686" w:type="dxa"/>
            <w:vAlign w:val="center"/>
          </w:tcPr>
          <w:p w:rsidR="00C526A4" w:rsidRPr="00C51D26" w:rsidRDefault="00C526A4" w:rsidP="00C556DE">
            <w:pPr>
              <w:jc w:val="both"/>
              <w:rPr>
                <w:rFonts w:asciiTheme="minorHAnsi" w:hAnsiTheme="minorHAnsi"/>
                <w:b/>
              </w:rPr>
            </w:pPr>
            <w:r w:rsidRPr="00C51D26">
              <w:rPr>
                <w:rFonts w:asciiTheme="minorHAnsi" w:hAnsiTheme="minorHAnsi"/>
                <w:b/>
              </w:rPr>
              <w:lastRenderedPageBreak/>
              <w:t>Vodilni partner LAS</w:t>
            </w:r>
          </w:p>
        </w:tc>
        <w:tc>
          <w:tcPr>
            <w:tcW w:w="5494" w:type="dxa"/>
          </w:tcPr>
          <w:p w:rsidR="00C526A4" w:rsidRPr="00C51D26" w:rsidRDefault="00C526A4" w:rsidP="00C556DE">
            <w:pPr>
              <w:jc w:val="both"/>
              <w:rPr>
                <w:rFonts w:asciiTheme="minorHAnsi" w:hAnsiTheme="minorHAnsi"/>
              </w:rPr>
            </w:pPr>
            <w:r w:rsidRPr="00C51D26">
              <w:rPr>
                <w:rFonts w:asciiTheme="minorHAnsi" w:hAnsiTheme="minorHAnsi"/>
              </w:rPr>
              <w:t>RC Kočevje Ribnica d.o.o.</w:t>
            </w:r>
          </w:p>
        </w:tc>
      </w:tr>
      <w:tr w:rsidR="00C526A4" w:rsidRPr="00C51D26" w:rsidTr="003B2B38">
        <w:trPr>
          <w:trHeight w:val="236"/>
        </w:trPr>
        <w:tc>
          <w:tcPr>
            <w:tcW w:w="3686" w:type="dxa"/>
            <w:vAlign w:val="center"/>
          </w:tcPr>
          <w:p w:rsidR="00C526A4" w:rsidRPr="00C51D26" w:rsidRDefault="00C526A4" w:rsidP="00C556DE">
            <w:pPr>
              <w:jc w:val="both"/>
              <w:rPr>
                <w:rFonts w:asciiTheme="minorHAnsi" w:hAnsiTheme="minorHAnsi"/>
                <w:b/>
              </w:rPr>
            </w:pPr>
            <w:r w:rsidRPr="00C51D26">
              <w:rPr>
                <w:rFonts w:asciiTheme="minorHAnsi" w:hAnsiTheme="minorHAnsi"/>
                <w:b/>
              </w:rPr>
              <w:t>Naslov vodilnega partnerja LAS</w:t>
            </w:r>
          </w:p>
        </w:tc>
        <w:tc>
          <w:tcPr>
            <w:tcW w:w="5494" w:type="dxa"/>
          </w:tcPr>
          <w:p w:rsidR="00C526A4" w:rsidRPr="00C51D26" w:rsidDel="0027503F" w:rsidRDefault="00C526A4" w:rsidP="00C556DE">
            <w:pPr>
              <w:jc w:val="both"/>
              <w:rPr>
                <w:rFonts w:asciiTheme="minorHAnsi" w:hAnsiTheme="minorHAnsi"/>
              </w:rPr>
            </w:pPr>
            <w:r w:rsidRPr="00C51D26">
              <w:rPr>
                <w:rFonts w:asciiTheme="minorHAnsi" w:hAnsiTheme="minorHAnsi"/>
              </w:rPr>
              <w:t>Trata XIV 6a, 1330 Kočevje</w:t>
            </w:r>
          </w:p>
        </w:tc>
      </w:tr>
      <w:tr w:rsidR="00C526A4" w:rsidRPr="00C51D26" w:rsidTr="003B2B38">
        <w:trPr>
          <w:trHeight w:val="226"/>
        </w:trPr>
        <w:tc>
          <w:tcPr>
            <w:tcW w:w="3686" w:type="dxa"/>
            <w:vAlign w:val="center"/>
          </w:tcPr>
          <w:p w:rsidR="00C526A4" w:rsidRPr="00C51D26" w:rsidRDefault="00C526A4" w:rsidP="00C556DE">
            <w:pPr>
              <w:jc w:val="both"/>
              <w:rPr>
                <w:rFonts w:asciiTheme="minorHAnsi" w:hAnsiTheme="minorHAnsi"/>
                <w:b/>
              </w:rPr>
            </w:pPr>
            <w:r w:rsidRPr="00C51D26">
              <w:rPr>
                <w:rFonts w:asciiTheme="minorHAnsi" w:hAnsiTheme="minorHAnsi"/>
                <w:b/>
              </w:rPr>
              <w:t>Velikost območja LAS</w:t>
            </w:r>
          </w:p>
        </w:tc>
        <w:tc>
          <w:tcPr>
            <w:tcW w:w="5494" w:type="dxa"/>
          </w:tcPr>
          <w:p w:rsidR="00C526A4" w:rsidRPr="00C51D26" w:rsidRDefault="00C526A4" w:rsidP="00C556DE">
            <w:pPr>
              <w:jc w:val="both"/>
              <w:rPr>
                <w:rFonts w:asciiTheme="minorHAnsi" w:hAnsiTheme="minorHAnsi"/>
              </w:rPr>
            </w:pPr>
            <w:r w:rsidRPr="00C51D26">
              <w:rPr>
                <w:rFonts w:asciiTheme="minorHAnsi" w:hAnsiTheme="minorHAnsi"/>
              </w:rPr>
              <w:t>1191,6 km ²</w:t>
            </w:r>
          </w:p>
        </w:tc>
      </w:tr>
      <w:tr w:rsidR="00C526A4" w:rsidRPr="00C51D26" w:rsidTr="003B2B38">
        <w:trPr>
          <w:trHeight w:val="225"/>
        </w:trPr>
        <w:tc>
          <w:tcPr>
            <w:tcW w:w="3686" w:type="dxa"/>
            <w:vAlign w:val="center"/>
          </w:tcPr>
          <w:p w:rsidR="00C526A4" w:rsidRPr="00C51D26" w:rsidRDefault="00C526A4" w:rsidP="00C556DE">
            <w:pPr>
              <w:jc w:val="both"/>
              <w:rPr>
                <w:rFonts w:asciiTheme="minorHAnsi" w:hAnsiTheme="minorHAnsi"/>
                <w:b/>
              </w:rPr>
            </w:pPr>
            <w:r w:rsidRPr="00C51D26">
              <w:rPr>
                <w:rFonts w:asciiTheme="minorHAnsi" w:hAnsiTheme="minorHAnsi"/>
                <w:b/>
              </w:rPr>
              <w:t>Število prebivalcev LAS</w:t>
            </w:r>
          </w:p>
        </w:tc>
        <w:tc>
          <w:tcPr>
            <w:tcW w:w="5494" w:type="dxa"/>
          </w:tcPr>
          <w:p w:rsidR="00C526A4" w:rsidRPr="00C51D26" w:rsidRDefault="00C526A4" w:rsidP="00C556DE">
            <w:pPr>
              <w:jc w:val="both"/>
              <w:rPr>
                <w:rFonts w:asciiTheme="minorHAnsi" w:hAnsiTheme="minorHAnsi"/>
              </w:rPr>
            </w:pPr>
            <w:r w:rsidRPr="00C51D26">
              <w:rPr>
                <w:rFonts w:asciiTheme="minorHAnsi" w:hAnsiTheme="minorHAnsi"/>
              </w:rPr>
              <w:t>38.612</w:t>
            </w:r>
          </w:p>
        </w:tc>
      </w:tr>
      <w:tr w:rsidR="00C526A4" w:rsidRPr="00C51D26" w:rsidTr="003B2B38">
        <w:trPr>
          <w:trHeight w:val="274"/>
        </w:trPr>
        <w:tc>
          <w:tcPr>
            <w:tcW w:w="3686" w:type="dxa"/>
            <w:vAlign w:val="center"/>
          </w:tcPr>
          <w:p w:rsidR="00C526A4" w:rsidRPr="00C51D26" w:rsidRDefault="00C526A4" w:rsidP="00C556DE">
            <w:pPr>
              <w:jc w:val="both"/>
              <w:rPr>
                <w:rFonts w:asciiTheme="minorHAnsi" w:hAnsiTheme="minorHAnsi"/>
                <w:b/>
              </w:rPr>
            </w:pPr>
            <w:r w:rsidRPr="00C51D26">
              <w:rPr>
                <w:rFonts w:asciiTheme="minorHAnsi" w:hAnsiTheme="minorHAnsi"/>
                <w:b/>
              </w:rPr>
              <w:t xml:space="preserve">Število </w:t>
            </w:r>
            <w:r w:rsidR="003B2B38" w:rsidRPr="00C51D26">
              <w:rPr>
                <w:rFonts w:asciiTheme="minorHAnsi" w:hAnsiTheme="minorHAnsi"/>
                <w:b/>
              </w:rPr>
              <w:t xml:space="preserve">vključenih </w:t>
            </w:r>
            <w:r w:rsidRPr="00C51D26">
              <w:rPr>
                <w:rFonts w:asciiTheme="minorHAnsi" w:hAnsiTheme="minorHAnsi"/>
                <w:b/>
              </w:rPr>
              <w:t>občin</w:t>
            </w:r>
          </w:p>
        </w:tc>
        <w:tc>
          <w:tcPr>
            <w:tcW w:w="5494" w:type="dxa"/>
          </w:tcPr>
          <w:p w:rsidR="00C526A4" w:rsidRPr="00C51D26" w:rsidRDefault="00C526A4" w:rsidP="00C556DE">
            <w:pPr>
              <w:jc w:val="both"/>
              <w:rPr>
                <w:rFonts w:asciiTheme="minorHAnsi" w:hAnsiTheme="minorHAnsi"/>
              </w:rPr>
            </w:pPr>
            <w:r w:rsidRPr="00C51D26">
              <w:rPr>
                <w:rFonts w:asciiTheme="minorHAnsi" w:hAnsiTheme="minorHAnsi"/>
              </w:rPr>
              <w:t>8 občin</w:t>
            </w:r>
          </w:p>
        </w:tc>
      </w:tr>
      <w:tr w:rsidR="00C526A4" w:rsidRPr="00C51D26" w:rsidTr="003B2B38">
        <w:trPr>
          <w:trHeight w:val="274"/>
        </w:trPr>
        <w:tc>
          <w:tcPr>
            <w:tcW w:w="3686" w:type="dxa"/>
            <w:vAlign w:val="center"/>
          </w:tcPr>
          <w:p w:rsidR="00C526A4" w:rsidRPr="00C51D26" w:rsidRDefault="00C526A4" w:rsidP="00C556DE">
            <w:pPr>
              <w:jc w:val="both"/>
              <w:rPr>
                <w:rFonts w:asciiTheme="minorHAnsi" w:hAnsiTheme="minorHAnsi"/>
                <w:b/>
              </w:rPr>
            </w:pPr>
            <w:r w:rsidRPr="00C51D26">
              <w:rPr>
                <w:rFonts w:asciiTheme="minorHAnsi" w:hAnsiTheme="minorHAnsi"/>
                <w:b/>
              </w:rPr>
              <w:t>Vključene občine</w:t>
            </w:r>
          </w:p>
        </w:tc>
        <w:tc>
          <w:tcPr>
            <w:tcW w:w="5494" w:type="dxa"/>
          </w:tcPr>
          <w:p w:rsidR="00C526A4" w:rsidRPr="00C51D26" w:rsidRDefault="00C526A4" w:rsidP="00C556DE">
            <w:pPr>
              <w:jc w:val="both"/>
              <w:rPr>
                <w:rFonts w:asciiTheme="minorHAnsi" w:hAnsiTheme="minorHAnsi"/>
              </w:rPr>
            </w:pPr>
            <w:r w:rsidRPr="00C51D26">
              <w:rPr>
                <w:rFonts w:asciiTheme="minorHAnsi" w:hAnsiTheme="minorHAnsi"/>
              </w:rPr>
              <w:t>Dobrepolje, Kočevje, Kostel, Loški Potok, Osilnica, Ribnica, Sodražica, Velike Lašče</w:t>
            </w:r>
          </w:p>
        </w:tc>
      </w:tr>
    </w:tbl>
    <w:p w:rsidR="00C933E7" w:rsidRPr="00C51D26" w:rsidRDefault="00C933E7" w:rsidP="00C556DE">
      <w:pPr>
        <w:jc w:val="both"/>
        <w:rPr>
          <w:rFonts w:asciiTheme="minorHAnsi" w:hAnsiTheme="minorHAnsi"/>
          <w:sz w:val="22"/>
          <w:szCs w:val="22"/>
        </w:rPr>
      </w:pPr>
    </w:p>
    <w:p w:rsidR="00C933E7" w:rsidRPr="00C51D26" w:rsidRDefault="003B2B38" w:rsidP="00212E25">
      <w:pPr>
        <w:pStyle w:val="Naslov2"/>
      </w:pPr>
      <w:bookmarkStart w:id="4" w:name="_Toc471736469"/>
      <w:r w:rsidRPr="00212E25">
        <w:t>Značilnosti operacij sofinanciranih iz pristopa CLLD</w:t>
      </w:r>
      <w:bookmarkEnd w:id="4"/>
    </w:p>
    <w:p w:rsidR="003B2B38" w:rsidRPr="00C51D26" w:rsidRDefault="003B2B38" w:rsidP="00C556DE">
      <w:pPr>
        <w:jc w:val="both"/>
        <w:rPr>
          <w:rFonts w:asciiTheme="minorHAnsi" w:hAnsiTheme="minorHAnsi"/>
          <w:sz w:val="22"/>
          <w:szCs w:val="22"/>
        </w:rPr>
      </w:pPr>
    </w:p>
    <w:p w:rsidR="00B82317" w:rsidRPr="00C556DE" w:rsidRDefault="00B82317" w:rsidP="00C556DE">
      <w:pPr>
        <w:jc w:val="both"/>
        <w:rPr>
          <w:rFonts w:asciiTheme="minorHAnsi" w:hAnsiTheme="minorHAnsi"/>
          <w:b/>
          <w:sz w:val="22"/>
          <w:szCs w:val="22"/>
        </w:rPr>
      </w:pPr>
      <w:r w:rsidRPr="00C556DE">
        <w:rPr>
          <w:rFonts w:asciiTheme="minorHAnsi" w:hAnsiTheme="minorHAnsi"/>
          <w:b/>
          <w:sz w:val="22"/>
          <w:szCs w:val="22"/>
        </w:rPr>
        <w:t>INOVATIVNOST</w:t>
      </w:r>
    </w:p>
    <w:p w:rsidR="003B2B38" w:rsidRPr="00C51D26" w:rsidRDefault="003B2B38" w:rsidP="00C556DE">
      <w:pPr>
        <w:jc w:val="both"/>
        <w:rPr>
          <w:rFonts w:asciiTheme="minorHAnsi" w:hAnsiTheme="minorHAnsi"/>
          <w:sz w:val="22"/>
          <w:szCs w:val="22"/>
        </w:rPr>
      </w:pPr>
      <w:r w:rsidRPr="00C51D26">
        <w:rPr>
          <w:rFonts w:asciiTheme="minorHAnsi" w:hAnsiTheme="minorHAnsi"/>
          <w:sz w:val="22"/>
          <w:szCs w:val="22"/>
        </w:rPr>
        <w:t xml:space="preserve">Inovacije vključujejo nove načine obravnavanja izpostavljene problematike in iskanja rešitev, nove storitve na območju LAS, pri čemer bodo aktivno sodelovale različne skupine. Gre za iskanje priložnosti z novega zornega kota, novih načinov obravnavanja vprašanj ter proučevanja novih odzivov, ki lahko zagotovijo želene in trajnejše rešitve. </w:t>
      </w:r>
    </w:p>
    <w:p w:rsidR="003B2B38" w:rsidRPr="00C51D26" w:rsidRDefault="003B2B38" w:rsidP="00C556DE">
      <w:pPr>
        <w:jc w:val="both"/>
        <w:rPr>
          <w:rFonts w:asciiTheme="minorHAnsi" w:hAnsiTheme="minorHAnsi"/>
          <w:sz w:val="22"/>
          <w:szCs w:val="22"/>
        </w:rPr>
      </w:pPr>
    </w:p>
    <w:p w:rsidR="00B82317" w:rsidRPr="00C556DE" w:rsidRDefault="003B2B38" w:rsidP="00C556DE">
      <w:pPr>
        <w:jc w:val="both"/>
        <w:rPr>
          <w:rFonts w:asciiTheme="minorHAnsi" w:hAnsiTheme="minorHAnsi"/>
          <w:b/>
          <w:sz w:val="22"/>
          <w:szCs w:val="22"/>
        </w:rPr>
      </w:pPr>
      <w:r w:rsidRPr="00C556DE">
        <w:rPr>
          <w:rFonts w:asciiTheme="minorHAnsi" w:hAnsiTheme="minorHAnsi"/>
          <w:b/>
          <w:sz w:val="22"/>
          <w:szCs w:val="22"/>
        </w:rPr>
        <w:t xml:space="preserve">OBMOČNI PRISTOP </w:t>
      </w:r>
    </w:p>
    <w:p w:rsidR="003B2B38" w:rsidRPr="00C51D26" w:rsidRDefault="003B2B38" w:rsidP="00C556DE">
      <w:pPr>
        <w:jc w:val="both"/>
        <w:rPr>
          <w:rFonts w:asciiTheme="minorHAnsi" w:hAnsiTheme="minorHAnsi"/>
          <w:sz w:val="22"/>
          <w:szCs w:val="22"/>
        </w:rPr>
      </w:pPr>
      <w:r w:rsidRPr="00C51D26">
        <w:rPr>
          <w:rFonts w:asciiTheme="minorHAnsi" w:hAnsiTheme="minorHAnsi"/>
          <w:sz w:val="22"/>
          <w:szCs w:val="22"/>
        </w:rPr>
        <w:t xml:space="preserve">Razvojna usmerjenost na podlagi ugotovljenih razmer, potreb na obravnavanem območju ter njegovih prednosti in pomanjkljivosti. Upoštevanje za območje značilnih prednosti in pomanjkljivosti ter tudi priložnosti, ki se pojavljajo v družbeno-gospodarskem okolju in podjetjih na območju. </w:t>
      </w:r>
    </w:p>
    <w:p w:rsidR="003B2B38" w:rsidRPr="00C51D26" w:rsidRDefault="003B2B38" w:rsidP="00C556DE">
      <w:pPr>
        <w:jc w:val="both"/>
        <w:rPr>
          <w:rFonts w:asciiTheme="minorHAnsi" w:hAnsiTheme="minorHAnsi"/>
          <w:sz w:val="22"/>
          <w:szCs w:val="22"/>
        </w:rPr>
      </w:pPr>
    </w:p>
    <w:p w:rsidR="00B82317" w:rsidRPr="00C556DE" w:rsidRDefault="003B2B38" w:rsidP="00C556DE">
      <w:pPr>
        <w:jc w:val="both"/>
        <w:rPr>
          <w:rFonts w:asciiTheme="minorHAnsi" w:hAnsiTheme="minorHAnsi"/>
          <w:b/>
          <w:sz w:val="22"/>
          <w:szCs w:val="22"/>
        </w:rPr>
      </w:pPr>
      <w:r w:rsidRPr="00C556DE">
        <w:rPr>
          <w:rFonts w:asciiTheme="minorHAnsi" w:hAnsiTheme="minorHAnsi"/>
          <w:b/>
          <w:sz w:val="22"/>
          <w:szCs w:val="22"/>
        </w:rPr>
        <w:t>OBLIKOVANJE OPERACIJ OD SPODAJ NAVZGOR</w:t>
      </w:r>
    </w:p>
    <w:p w:rsidR="003B2B38" w:rsidRPr="00C51D26" w:rsidRDefault="003B2B38" w:rsidP="00C556DE">
      <w:pPr>
        <w:jc w:val="both"/>
        <w:rPr>
          <w:rFonts w:asciiTheme="minorHAnsi" w:hAnsiTheme="minorHAnsi"/>
          <w:sz w:val="22"/>
          <w:szCs w:val="22"/>
        </w:rPr>
      </w:pPr>
      <w:r w:rsidRPr="00C51D26">
        <w:rPr>
          <w:rFonts w:asciiTheme="minorHAnsi" w:hAnsiTheme="minorHAnsi"/>
          <w:sz w:val="22"/>
          <w:szCs w:val="22"/>
        </w:rPr>
        <w:t xml:space="preserve">Na ravni operacije je pomembno, da dajo pobudo zanj lokalni udeleženci, pri čemer se morajo posvetovati z javnostjo, ki se ukvarja s to dejavnostjo, izhajanje iz dejanskih, obstoječih potreb. </w:t>
      </w:r>
    </w:p>
    <w:p w:rsidR="003B2B38" w:rsidRPr="00C51D26" w:rsidRDefault="003B2B38" w:rsidP="00C556DE">
      <w:pPr>
        <w:jc w:val="both"/>
        <w:rPr>
          <w:rFonts w:asciiTheme="minorHAnsi" w:hAnsiTheme="minorHAnsi"/>
          <w:sz w:val="22"/>
          <w:szCs w:val="22"/>
        </w:rPr>
      </w:pPr>
    </w:p>
    <w:p w:rsidR="00B82317" w:rsidRPr="00C556DE" w:rsidRDefault="003B2B38" w:rsidP="00C556DE">
      <w:pPr>
        <w:jc w:val="both"/>
        <w:rPr>
          <w:rFonts w:asciiTheme="minorHAnsi" w:hAnsiTheme="minorHAnsi"/>
          <w:b/>
          <w:sz w:val="22"/>
          <w:szCs w:val="22"/>
        </w:rPr>
      </w:pPr>
      <w:r w:rsidRPr="00C556DE">
        <w:rPr>
          <w:rFonts w:asciiTheme="minorHAnsi" w:hAnsiTheme="minorHAnsi"/>
          <w:b/>
          <w:sz w:val="22"/>
          <w:szCs w:val="22"/>
        </w:rPr>
        <w:t xml:space="preserve">PARTNERSKI PRISTOP </w:t>
      </w:r>
    </w:p>
    <w:p w:rsidR="003B2B38" w:rsidRPr="00C51D26" w:rsidRDefault="003B2B38" w:rsidP="00C556DE">
      <w:pPr>
        <w:jc w:val="both"/>
        <w:rPr>
          <w:rFonts w:asciiTheme="minorHAnsi" w:hAnsiTheme="minorHAnsi"/>
          <w:sz w:val="22"/>
          <w:szCs w:val="22"/>
        </w:rPr>
      </w:pPr>
      <w:r w:rsidRPr="00C51D26">
        <w:rPr>
          <w:rFonts w:asciiTheme="minorHAnsi" w:hAnsiTheme="minorHAnsi"/>
          <w:sz w:val="22"/>
          <w:szCs w:val="22"/>
        </w:rPr>
        <w:t xml:space="preserve">Partnersko sodelovanje, v katerem lahko sodelujejo posamezniki, kmetje, podjetniki, turistični delavci, predstavniki nevladnih organizacij  idr., kar udeležencem omogoča: sodelovanje, razvoj poslovanja in medsebojnih stikov ter izmenjavo izkušenj in dela, kar pomaga pri podpori posameznih udeležencev in povečuje prepoznavnost območja. </w:t>
      </w:r>
    </w:p>
    <w:p w:rsidR="003B2B38" w:rsidRPr="00C51D26" w:rsidRDefault="003B2B38" w:rsidP="00C556DE">
      <w:pPr>
        <w:jc w:val="both"/>
        <w:rPr>
          <w:rFonts w:asciiTheme="minorHAnsi" w:hAnsiTheme="minorHAnsi"/>
          <w:sz w:val="22"/>
          <w:szCs w:val="22"/>
        </w:rPr>
      </w:pPr>
    </w:p>
    <w:p w:rsidR="00B82317" w:rsidRPr="00C556DE" w:rsidRDefault="003B2B38" w:rsidP="00C556DE">
      <w:pPr>
        <w:jc w:val="both"/>
        <w:rPr>
          <w:rFonts w:asciiTheme="minorHAnsi" w:hAnsiTheme="minorHAnsi"/>
          <w:b/>
          <w:sz w:val="22"/>
          <w:szCs w:val="22"/>
        </w:rPr>
      </w:pPr>
      <w:r w:rsidRPr="00C556DE">
        <w:rPr>
          <w:rFonts w:asciiTheme="minorHAnsi" w:hAnsiTheme="minorHAnsi"/>
          <w:b/>
          <w:sz w:val="22"/>
          <w:szCs w:val="22"/>
        </w:rPr>
        <w:t xml:space="preserve">CELOSTNI PRISTOP </w:t>
      </w:r>
    </w:p>
    <w:p w:rsidR="003B2B38" w:rsidRPr="00C51D26" w:rsidRDefault="003B2B38" w:rsidP="00C556DE">
      <w:pPr>
        <w:jc w:val="both"/>
        <w:rPr>
          <w:rFonts w:asciiTheme="minorHAnsi" w:hAnsiTheme="minorHAnsi"/>
          <w:sz w:val="22"/>
          <w:szCs w:val="22"/>
        </w:rPr>
      </w:pPr>
      <w:r w:rsidRPr="00C51D26">
        <w:rPr>
          <w:rFonts w:asciiTheme="minorHAnsi" w:hAnsiTheme="minorHAnsi"/>
          <w:sz w:val="22"/>
          <w:szCs w:val="22"/>
        </w:rPr>
        <w:t xml:space="preserve">Ukrepi in operacije, ki jih podpira LAS, se povezujejo in usklajujejo celovito, izhajajo iz razvojnih potreb območja in prispevajo k razvojnim ciljem SLR. Predstavlja povezavo med različnimi gospodarskimi, družbenimi, kulturnimi, okoljskimi udeleženci in sektorji, ki so vključeni v območje. </w:t>
      </w:r>
    </w:p>
    <w:p w:rsidR="00BF3AC2" w:rsidRPr="00C51D26" w:rsidRDefault="00BF3AC2" w:rsidP="00C556DE">
      <w:pPr>
        <w:jc w:val="both"/>
        <w:rPr>
          <w:rFonts w:asciiTheme="minorHAnsi" w:hAnsiTheme="minorHAnsi"/>
          <w:sz w:val="22"/>
          <w:szCs w:val="22"/>
        </w:rPr>
      </w:pPr>
    </w:p>
    <w:p w:rsidR="00B82317" w:rsidRPr="00C556DE" w:rsidRDefault="003B2B38" w:rsidP="00C556DE">
      <w:pPr>
        <w:jc w:val="both"/>
        <w:rPr>
          <w:rFonts w:asciiTheme="minorHAnsi" w:hAnsiTheme="minorHAnsi"/>
          <w:b/>
          <w:sz w:val="22"/>
          <w:szCs w:val="22"/>
        </w:rPr>
      </w:pPr>
      <w:r w:rsidRPr="00C556DE">
        <w:rPr>
          <w:rFonts w:asciiTheme="minorHAnsi" w:hAnsiTheme="minorHAnsi"/>
          <w:b/>
          <w:sz w:val="22"/>
          <w:szCs w:val="22"/>
        </w:rPr>
        <w:t xml:space="preserve">POVEZOVANJE V MREŽO IN SODELOVANJE MED OBMOČJI </w:t>
      </w:r>
    </w:p>
    <w:p w:rsidR="00D221C3" w:rsidRPr="00C51D26" w:rsidRDefault="003B2B38" w:rsidP="00C556DE">
      <w:pPr>
        <w:jc w:val="both"/>
        <w:rPr>
          <w:rFonts w:asciiTheme="minorHAnsi" w:hAnsiTheme="minorHAnsi"/>
          <w:sz w:val="22"/>
          <w:szCs w:val="22"/>
        </w:rPr>
      </w:pPr>
      <w:r w:rsidRPr="00C51D26">
        <w:rPr>
          <w:rFonts w:asciiTheme="minorHAnsi" w:hAnsiTheme="minorHAnsi"/>
          <w:sz w:val="22"/>
          <w:szCs w:val="22"/>
        </w:rPr>
        <w:t xml:space="preserve">S spodbujanjem izmenjave mnenj in razširjanjem informacij o politiki razvoja podeželja ter razširjanjem in prenosom dobrih praks ter inovativnih strategij in ukrepov si omrežje programa Leader prizadeva omejiti izoliranost lokalnih akcijskih skupin ter ustvariti vir informacij in analizo ukrepov. Sodelovanje med območji je lahko nadnacionalno, vendar se lahko izvaja tudi med območji znotraj ene države članice. </w:t>
      </w:r>
    </w:p>
    <w:p w:rsidR="00BF3AC2" w:rsidRPr="00C51D26" w:rsidRDefault="00BF3AC2" w:rsidP="00C556DE">
      <w:pPr>
        <w:jc w:val="both"/>
        <w:rPr>
          <w:rFonts w:asciiTheme="minorHAnsi" w:hAnsiTheme="minorHAnsi"/>
          <w:sz w:val="22"/>
          <w:szCs w:val="22"/>
        </w:rPr>
      </w:pPr>
    </w:p>
    <w:p w:rsidR="00B82317" w:rsidRPr="00C556DE" w:rsidRDefault="003B2B38" w:rsidP="00C556DE">
      <w:pPr>
        <w:jc w:val="both"/>
        <w:rPr>
          <w:rFonts w:asciiTheme="minorHAnsi" w:hAnsiTheme="minorHAnsi"/>
          <w:b/>
          <w:sz w:val="22"/>
          <w:szCs w:val="22"/>
        </w:rPr>
      </w:pPr>
      <w:r w:rsidRPr="00C556DE">
        <w:rPr>
          <w:rFonts w:asciiTheme="minorHAnsi" w:hAnsiTheme="minorHAnsi"/>
          <w:b/>
          <w:sz w:val="22"/>
          <w:szCs w:val="22"/>
        </w:rPr>
        <w:t xml:space="preserve">TRAJNOST OPERACIJE </w:t>
      </w:r>
    </w:p>
    <w:p w:rsidR="003B2B38" w:rsidRPr="00C51D26" w:rsidRDefault="003B2B38" w:rsidP="00C556DE">
      <w:pPr>
        <w:jc w:val="both"/>
        <w:rPr>
          <w:rFonts w:asciiTheme="minorHAnsi" w:hAnsiTheme="minorHAnsi"/>
          <w:sz w:val="22"/>
          <w:szCs w:val="22"/>
        </w:rPr>
      </w:pPr>
      <w:r w:rsidRPr="00C51D26">
        <w:rPr>
          <w:rFonts w:asciiTheme="minorHAnsi" w:hAnsiTheme="minorHAnsi"/>
          <w:sz w:val="22"/>
          <w:szCs w:val="22"/>
        </w:rPr>
        <w:t>Operacija mora zagotavljati trajnost izvajanja tudi po preteku financiranja iz sredstev EU in lokalnih virov.</w:t>
      </w:r>
    </w:p>
    <w:p w:rsidR="00BF3AC2" w:rsidRDefault="00BF3AC2" w:rsidP="00C556DE">
      <w:pPr>
        <w:jc w:val="both"/>
        <w:rPr>
          <w:rFonts w:asciiTheme="minorHAnsi" w:hAnsiTheme="minorHAnsi"/>
          <w:sz w:val="22"/>
          <w:szCs w:val="22"/>
        </w:rPr>
      </w:pPr>
    </w:p>
    <w:p w:rsidR="00120E8A" w:rsidRDefault="00120E8A" w:rsidP="00C556DE">
      <w:pPr>
        <w:jc w:val="both"/>
        <w:rPr>
          <w:rFonts w:asciiTheme="minorHAnsi" w:hAnsiTheme="minorHAnsi"/>
          <w:sz w:val="22"/>
          <w:szCs w:val="22"/>
        </w:rPr>
      </w:pPr>
    </w:p>
    <w:p w:rsidR="00D06073" w:rsidRDefault="00D06073" w:rsidP="00C556DE">
      <w:pPr>
        <w:jc w:val="both"/>
        <w:rPr>
          <w:rFonts w:asciiTheme="minorHAnsi" w:hAnsiTheme="minorHAnsi"/>
          <w:sz w:val="22"/>
          <w:szCs w:val="22"/>
        </w:rPr>
      </w:pPr>
    </w:p>
    <w:p w:rsidR="00C933E7" w:rsidRPr="00C51D26" w:rsidRDefault="00C933E7" w:rsidP="00212E25">
      <w:pPr>
        <w:pStyle w:val="Naslov1"/>
      </w:pPr>
      <w:bookmarkStart w:id="5" w:name="_Toc471736470"/>
      <w:r w:rsidRPr="00C51D26">
        <w:lastRenderedPageBreak/>
        <w:t>PREDMET JAVNEGA POZIVA,</w:t>
      </w:r>
      <w:r w:rsidR="00772D10" w:rsidRPr="00C51D26">
        <w:t xml:space="preserve"> UPRAVIČENO OBMOČJE, UPRAVIČENI </w:t>
      </w:r>
      <w:r w:rsidRPr="00C51D26">
        <w:t>PRJAVITELJI IN UPRAVIČENI STROŠKI</w:t>
      </w:r>
      <w:bookmarkEnd w:id="5"/>
    </w:p>
    <w:p w:rsidR="00772D10" w:rsidRPr="00C51D26" w:rsidRDefault="00772D10" w:rsidP="00C556DE">
      <w:pPr>
        <w:jc w:val="both"/>
        <w:rPr>
          <w:rFonts w:asciiTheme="minorHAnsi" w:hAnsiTheme="minorHAnsi"/>
          <w:sz w:val="22"/>
          <w:szCs w:val="22"/>
        </w:rPr>
      </w:pPr>
    </w:p>
    <w:p w:rsidR="00B460FC" w:rsidRPr="00C51D26" w:rsidRDefault="00B460FC" w:rsidP="00907D5F">
      <w:pPr>
        <w:pStyle w:val="Naslov2"/>
      </w:pPr>
      <w:bookmarkStart w:id="6" w:name="_Toc471736471"/>
      <w:r w:rsidRPr="00907D5F">
        <w:t>Predmet javnega poziva</w:t>
      </w:r>
      <w:bookmarkEnd w:id="6"/>
    </w:p>
    <w:p w:rsidR="00B460FC" w:rsidRPr="00C51D26" w:rsidRDefault="00B460FC" w:rsidP="00C556DE">
      <w:pPr>
        <w:jc w:val="both"/>
        <w:rPr>
          <w:rFonts w:asciiTheme="minorHAnsi" w:hAnsiTheme="minorHAnsi"/>
          <w:sz w:val="22"/>
          <w:szCs w:val="22"/>
        </w:rPr>
      </w:pPr>
    </w:p>
    <w:p w:rsidR="00772D10" w:rsidRPr="00C51D26" w:rsidRDefault="00772D10" w:rsidP="00C556DE">
      <w:pPr>
        <w:jc w:val="both"/>
        <w:rPr>
          <w:rFonts w:asciiTheme="minorHAnsi" w:hAnsiTheme="minorHAnsi"/>
          <w:sz w:val="22"/>
          <w:szCs w:val="22"/>
        </w:rPr>
      </w:pPr>
      <w:r w:rsidRPr="00C51D26">
        <w:rPr>
          <w:rFonts w:asciiTheme="minorHAnsi" w:hAnsiTheme="minorHAnsi"/>
          <w:sz w:val="22"/>
          <w:szCs w:val="22"/>
        </w:rPr>
        <w:t>Predmet podpore je dodelitev nepovratnih sredstev za sofinanciranje stroškov, nastalih pri izvedbi oper</w:t>
      </w:r>
      <w:r w:rsidR="00B460FC" w:rsidRPr="00C51D26">
        <w:rPr>
          <w:rFonts w:asciiTheme="minorHAnsi" w:hAnsiTheme="minorHAnsi"/>
          <w:sz w:val="22"/>
          <w:szCs w:val="22"/>
        </w:rPr>
        <w:t xml:space="preserve">acij LAS ali lokalnih akterjev, </w:t>
      </w:r>
      <w:r w:rsidRPr="00C51D26">
        <w:rPr>
          <w:rFonts w:asciiTheme="minorHAnsi" w:hAnsiTheme="minorHAnsi"/>
          <w:sz w:val="22"/>
          <w:szCs w:val="22"/>
        </w:rPr>
        <w:t>katerih rezultati pri</w:t>
      </w:r>
      <w:r w:rsidR="00C556DE">
        <w:rPr>
          <w:rFonts w:asciiTheme="minorHAnsi" w:hAnsiTheme="minorHAnsi"/>
          <w:sz w:val="22"/>
          <w:szCs w:val="22"/>
        </w:rPr>
        <w:t xml:space="preserve">spevajo k uresničevanju ciljev </w:t>
      </w:r>
      <w:r w:rsidRPr="00C51D26">
        <w:rPr>
          <w:rFonts w:asciiTheme="minorHAnsi" w:hAnsiTheme="minorHAnsi"/>
          <w:sz w:val="22"/>
          <w:szCs w:val="22"/>
        </w:rPr>
        <w:t>zastavljenih v SLR.</w:t>
      </w:r>
    </w:p>
    <w:p w:rsidR="00EA2E5D" w:rsidRPr="00C51D26" w:rsidRDefault="00EA2E5D" w:rsidP="00C556DE">
      <w:pPr>
        <w:jc w:val="both"/>
        <w:rPr>
          <w:rFonts w:asciiTheme="minorHAnsi" w:hAnsiTheme="minorHAnsi"/>
          <w:sz w:val="22"/>
          <w:szCs w:val="22"/>
        </w:rPr>
      </w:pPr>
    </w:p>
    <w:p w:rsidR="00B460FC" w:rsidRPr="00C51D26" w:rsidRDefault="00B460FC" w:rsidP="00C556DE">
      <w:pPr>
        <w:jc w:val="both"/>
        <w:rPr>
          <w:rFonts w:asciiTheme="minorHAnsi" w:hAnsiTheme="minorHAnsi"/>
          <w:sz w:val="22"/>
          <w:szCs w:val="22"/>
        </w:rPr>
      </w:pPr>
      <w:r w:rsidRPr="00C51D26">
        <w:rPr>
          <w:rFonts w:asciiTheme="minorHAnsi" w:hAnsiTheme="minorHAnsi"/>
          <w:sz w:val="22"/>
          <w:szCs w:val="22"/>
        </w:rPr>
        <w:t>Predmet finančne podpore bodo operacije, ki lahko s svojo realizacijo prispevajo k uresničitvi zastavljenih ciljev v Strategij lokalnega razvoja LAS Po poteh dediščine od Turjaka do Kolpe.</w:t>
      </w:r>
    </w:p>
    <w:p w:rsidR="00B460FC" w:rsidRPr="00C51D26" w:rsidRDefault="00B460FC" w:rsidP="00C556DE">
      <w:pPr>
        <w:jc w:val="both"/>
        <w:rPr>
          <w:rFonts w:asciiTheme="minorHAnsi" w:hAnsiTheme="minorHAnsi"/>
          <w:sz w:val="22"/>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460FC" w:rsidRPr="00C51D26" w:rsidTr="00DF056C">
        <w:tc>
          <w:tcPr>
            <w:tcW w:w="9212" w:type="dxa"/>
            <w:shd w:val="clear" w:color="auto" w:fill="EAF1DD" w:themeFill="accent3" w:themeFillTint="33"/>
          </w:tcPr>
          <w:p w:rsidR="00B460FC" w:rsidRPr="00C51D26" w:rsidRDefault="00B460FC" w:rsidP="00C556DE">
            <w:pPr>
              <w:jc w:val="center"/>
              <w:rPr>
                <w:rFonts w:asciiTheme="minorHAnsi" w:hAnsiTheme="minorHAnsi"/>
              </w:rPr>
            </w:pPr>
            <w:r w:rsidRPr="00C51D26">
              <w:rPr>
                <w:rFonts w:asciiTheme="minorHAnsi" w:hAnsiTheme="minorHAnsi"/>
              </w:rPr>
              <w:t>Vizija območja LAS Po poteh dediščine od Turjaka do Kolpe</w:t>
            </w:r>
          </w:p>
        </w:tc>
      </w:tr>
      <w:tr w:rsidR="00B460FC" w:rsidRPr="00C51D26" w:rsidTr="00DF056C">
        <w:tc>
          <w:tcPr>
            <w:tcW w:w="9212" w:type="dxa"/>
            <w:shd w:val="clear" w:color="auto" w:fill="C2D69B" w:themeFill="accent3" w:themeFillTint="99"/>
          </w:tcPr>
          <w:p w:rsidR="00B460FC" w:rsidRPr="00C51D26" w:rsidRDefault="000A1BBC" w:rsidP="00C556DE">
            <w:pPr>
              <w:pStyle w:val="Brezrazmikov"/>
              <w:pBdr>
                <w:top w:val="single" w:sz="4" w:space="1" w:color="auto"/>
                <w:left w:val="single" w:sz="4" w:space="4" w:color="auto"/>
                <w:bottom w:val="single" w:sz="4" w:space="1" w:color="auto"/>
                <w:right w:val="single" w:sz="4" w:space="4" w:color="auto"/>
              </w:pBdr>
              <w:jc w:val="center"/>
              <w:rPr>
                <w:rFonts w:cs="Times New Roman"/>
                <w:b/>
                <w:bCs/>
              </w:rPr>
            </w:pPr>
            <w:r w:rsidRPr="00C51D26">
              <w:rPr>
                <w:rFonts w:cs="Times New Roman"/>
                <w:b/>
                <w:bCs/>
              </w:rPr>
              <w:t>»Ustvariti boljše pogoje za življenje, z razvojem naravne in kulturne dediščine ter človeškega kapitala «</w:t>
            </w:r>
          </w:p>
        </w:tc>
      </w:tr>
    </w:tbl>
    <w:p w:rsidR="00B460FC" w:rsidRPr="00C51D26" w:rsidRDefault="00B460FC" w:rsidP="00C556DE">
      <w:pPr>
        <w:jc w:val="both"/>
        <w:rPr>
          <w:rFonts w:asciiTheme="minorHAnsi" w:hAnsiTheme="minorHAnsi"/>
          <w:sz w:val="22"/>
          <w:szCs w:val="22"/>
        </w:rPr>
      </w:pPr>
    </w:p>
    <w:p w:rsidR="00B460FC" w:rsidRPr="00C51D26" w:rsidRDefault="00B460FC" w:rsidP="00C556DE">
      <w:pPr>
        <w:jc w:val="both"/>
        <w:rPr>
          <w:rFonts w:asciiTheme="minorHAnsi" w:hAnsiTheme="minorHAnsi"/>
          <w:sz w:val="22"/>
          <w:szCs w:val="22"/>
        </w:rPr>
      </w:pPr>
      <w:r w:rsidRPr="00C51D26">
        <w:rPr>
          <w:rFonts w:asciiTheme="minorHAnsi" w:hAnsiTheme="minorHAnsi"/>
          <w:sz w:val="22"/>
          <w:szCs w:val="22"/>
        </w:rPr>
        <w:t>Tematska področja, ki bodo podprta, so:</w:t>
      </w:r>
    </w:p>
    <w:p w:rsidR="00B460FC" w:rsidRPr="00C51D26" w:rsidRDefault="00B460FC" w:rsidP="00C556DE">
      <w:pPr>
        <w:pStyle w:val="Odstavekseznama"/>
        <w:numPr>
          <w:ilvl w:val="0"/>
          <w:numId w:val="1"/>
        </w:numPr>
        <w:jc w:val="both"/>
        <w:rPr>
          <w:rFonts w:asciiTheme="minorHAnsi" w:hAnsiTheme="minorHAnsi"/>
          <w:sz w:val="22"/>
          <w:szCs w:val="22"/>
        </w:rPr>
      </w:pPr>
      <w:r w:rsidRPr="00C51D26">
        <w:rPr>
          <w:rFonts w:asciiTheme="minorHAnsi" w:hAnsiTheme="minorHAnsi"/>
          <w:sz w:val="22"/>
          <w:szCs w:val="22"/>
        </w:rPr>
        <w:t xml:space="preserve">ustvarjanje delovnih mest,  </w:t>
      </w:r>
    </w:p>
    <w:p w:rsidR="00B460FC" w:rsidRPr="00C51D26" w:rsidRDefault="00B460FC" w:rsidP="00C556DE">
      <w:pPr>
        <w:pStyle w:val="Odstavekseznama"/>
        <w:numPr>
          <w:ilvl w:val="0"/>
          <w:numId w:val="1"/>
        </w:numPr>
        <w:jc w:val="both"/>
        <w:rPr>
          <w:rFonts w:asciiTheme="minorHAnsi" w:hAnsiTheme="minorHAnsi"/>
          <w:sz w:val="22"/>
          <w:szCs w:val="22"/>
        </w:rPr>
      </w:pPr>
      <w:r w:rsidRPr="00C51D26">
        <w:rPr>
          <w:rFonts w:asciiTheme="minorHAnsi" w:hAnsiTheme="minorHAnsi"/>
          <w:sz w:val="22"/>
          <w:szCs w:val="22"/>
        </w:rPr>
        <w:t xml:space="preserve">razvoj osnovnih storitev, </w:t>
      </w:r>
    </w:p>
    <w:p w:rsidR="00B460FC" w:rsidRPr="00C51D26" w:rsidRDefault="00B460FC" w:rsidP="00C556DE">
      <w:pPr>
        <w:pStyle w:val="Odstavekseznama"/>
        <w:numPr>
          <w:ilvl w:val="0"/>
          <w:numId w:val="1"/>
        </w:numPr>
        <w:jc w:val="both"/>
        <w:rPr>
          <w:rFonts w:asciiTheme="minorHAnsi" w:hAnsiTheme="minorHAnsi"/>
          <w:sz w:val="22"/>
          <w:szCs w:val="22"/>
        </w:rPr>
      </w:pPr>
      <w:r w:rsidRPr="00C51D26">
        <w:rPr>
          <w:rFonts w:asciiTheme="minorHAnsi" w:hAnsiTheme="minorHAnsi"/>
          <w:sz w:val="22"/>
          <w:szCs w:val="22"/>
        </w:rPr>
        <w:t xml:space="preserve">varstvo okolja in ohranjanje narave, </w:t>
      </w:r>
    </w:p>
    <w:p w:rsidR="00B460FC" w:rsidRPr="00C51D26" w:rsidRDefault="00B460FC" w:rsidP="00C556DE">
      <w:pPr>
        <w:pStyle w:val="Odstavekseznama"/>
        <w:numPr>
          <w:ilvl w:val="0"/>
          <w:numId w:val="1"/>
        </w:numPr>
        <w:jc w:val="both"/>
        <w:rPr>
          <w:rFonts w:asciiTheme="minorHAnsi" w:hAnsiTheme="minorHAnsi"/>
          <w:sz w:val="22"/>
          <w:szCs w:val="22"/>
        </w:rPr>
      </w:pPr>
      <w:r w:rsidRPr="00C51D26">
        <w:rPr>
          <w:rFonts w:asciiTheme="minorHAnsi" w:hAnsiTheme="minorHAnsi"/>
          <w:sz w:val="22"/>
          <w:szCs w:val="22"/>
        </w:rPr>
        <w:t>večja vključenost mladih, žensk in drugih ranljivih skupin.</w:t>
      </w:r>
    </w:p>
    <w:p w:rsidR="00EA2E5D" w:rsidRPr="00C51D26" w:rsidRDefault="00EA2E5D" w:rsidP="00C556DE">
      <w:pPr>
        <w:jc w:val="both"/>
        <w:rPr>
          <w:rFonts w:asciiTheme="minorHAnsi" w:hAnsiTheme="minorHAnsi"/>
          <w:sz w:val="22"/>
          <w:szCs w:val="22"/>
        </w:rPr>
      </w:pPr>
    </w:p>
    <w:tbl>
      <w:tblPr>
        <w:tblStyle w:val="Tabelamrea"/>
        <w:tblW w:w="0" w:type="auto"/>
        <w:shd w:val="clear" w:color="auto" w:fill="FDE9D9" w:themeFill="accent6" w:themeFillTint="33"/>
        <w:tblLook w:val="04A0" w:firstRow="1" w:lastRow="0" w:firstColumn="1" w:lastColumn="0" w:noHBand="0" w:noVBand="1"/>
      </w:tblPr>
      <w:tblGrid>
        <w:gridCol w:w="9212"/>
      </w:tblGrid>
      <w:tr w:rsidR="00EA2E5D" w:rsidRPr="00C51D26" w:rsidTr="00B82317">
        <w:tc>
          <w:tcPr>
            <w:tcW w:w="9212" w:type="dxa"/>
            <w:shd w:val="clear" w:color="auto" w:fill="FDE9D9" w:themeFill="accent6" w:themeFillTint="33"/>
          </w:tcPr>
          <w:p w:rsidR="00EA2E5D" w:rsidRPr="00C51D26" w:rsidRDefault="00EA2E5D" w:rsidP="00C556DE">
            <w:pPr>
              <w:jc w:val="both"/>
              <w:rPr>
                <w:rFonts w:asciiTheme="minorHAnsi" w:hAnsiTheme="minorHAnsi"/>
              </w:rPr>
            </w:pPr>
            <w:r w:rsidRPr="00C51D26">
              <w:rPr>
                <w:rFonts w:asciiTheme="minorHAnsi" w:hAnsiTheme="minorHAnsi"/>
              </w:rPr>
              <w:t>P</w:t>
            </w:r>
            <w:r w:rsidR="00CE1B12">
              <w:rPr>
                <w:rFonts w:asciiTheme="minorHAnsi" w:hAnsiTheme="minorHAnsi"/>
              </w:rPr>
              <w:t>RIPOROČILO</w:t>
            </w:r>
            <w:r w:rsidRPr="00C51D26">
              <w:rPr>
                <w:rFonts w:asciiTheme="minorHAnsi" w:hAnsiTheme="minorHAnsi"/>
              </w:rPr>
              <w:t>!</w:t>
            </w:r>
          </w:p>
          <w:p w:rsidR="00EA2E5D" w:rsidRPr="00FF7E44" w:rsidRDefault="00EA2E5D" w:rsidP="00C556DE">
            <w:pPr>
              <w:jc w:val="both"/>
              <w:rPr>
                <w:rFonts w:asciiTheme="minorHAnsi" w:hAnsiTheme="minorHAnsi"/>
              </w:rPr>
            </w:pPr>
            <w:r w:rsidRPr="00FF7E44">
              <w:rPr>
                <w:rFonts w:asciiTheme="minorHAnsi" w:hAnsiTheme="minorHAnsi"/>
              </w:rPr>
              <w:t xml:space="preserve">Vsem potencialnim prijaviteljem priporočamo, da se pred pripravo operacije pogovorijo z vodilnim partnerjem LAS Po poteh </w:t>
            </w:r>
            <w:r w:rsidR="007926F5" w:rsidRPr="00FF7E44">
              <w:rPr>
                <w:rFonts w:asciiTheme="minorHAnsi" w:hAnsiTheme="minorHAnsi"/>
              </w:rPr>
              <w:t xml:space="preserve">dediščine od Turjaka do Kolpe, t.j. </w:t>
            </w:r>
            <w:r w:rsidR="00CE1B12" w:rsidRPr="00FF7E44">
              <w:rPr>
                <w:rFonts w:asciiTheme="minorHAnsi" w:hAnsiTheme="minorHAnsi"/>
              </w:rPr>
              <w:t xml:space="preserve">RC Kočevje Ribnica d.o.o., </w:t>
            </w:r>
            <w:r w:rsidR="001001EC" w:rsidRPr="00FF7E44">
              <w:rPr>
                <w:rFonts w:asciiTheme="minorHAnsi" w:hAnsiTheme="minorHAnsi"/>
              </w:rPr>
              <w:t xml:space="preserve">ki vam bo nudil dodatne informacije in </w:t>
            </w:r>
            <w:r w:rsidR="001001EC" w:rsidRPr="00FF7E44">
              <w:rPr>
                <w:rFonts w:asciiTheme="minorHAnsi" w:hAnsiTheme="minorHAnsi" w:cs="Arial"/>
              </w:rPr>
              <w:t>pomoč pri identifikaciji ukrepa in sklada, ki bi operacijo lahko financiral.</w:t>
            </w:r>
            <w:r w:rsidR="001001EC" w:rsidRPr="00FF7E44">
              <w:rPr>
                <w:rFonts w:asciiTheme="minorHAnsi" w:hAnsiTheme="minorHAnsi"/>
              </w:rPr>
              <w:t xml:space="preserve"> </w:t>
            </w:r>
            <w:r w:rsidRPr="00FF7E44">
              <w:rPr>
                <w:rFonts w:asciiTheme="minorHAnsi" w:hAnsiTheme="minorHAnsi"/>
              </w:rPr>
              <w:t>V nadaljevanju je zelo priporočljivo, da se pogovorijo s posamezniki, podjetji in nevladnimi organizacijami ter ugotovijo ali lokalno in širše okolje potrebuje operacijo ter ali obstaja podpora ciljnih skupin.</w:t>
            </w:r>
          </w:p>
          <w:p w:rsidR="00EA2E5D" w:rsidRPr="00C51D26" w:rsidRDefault="00EA2E5D" w:rsidP="00C556DE">
            <w:pPr>
              <w:jc w:val="both"/>
              <w:rPr>
                <w:rFonts w:asciiTheme="minorHAnsi" w:hAnsiTheme="minorHAnsi"/>
                <w:i/>
              </w:rPr>
            </w:pPr>
          </w:p>
        </w:tc>
      </w:tr>
    </w:tbl>
    <w:p w:rsidR="00EA2E5D" w:rsidRPr="00C51D26" w:rsidRDefault="00EA2E5D" w:rsidP="00C556DE">
      <w:pPr>
        <w:jc w:val="both"/>
        <w:rPr>
          <w:rFonts w:asciiTheme="minorHAnsi" w:hAnsiTheme="minorHAnsi"/>
          <w:sz w:val="22"/>
          <w:szCs w:val="22"/>
        </w:rPr>
      </w:pPr>
    </w:p>
    <w:tbl>
      <w:tblPr>
        <w:tblStyle w:val="Tabelamrea"/>
        <w:tblW w:w="0" w:type="auto"/>
        <w:shd w:val="clear" w:color="auto" w:fill="FDE9D9" w:themeFill="accent6" w:themeFillTint="33"/>
        <w:tblLook w:val="04A0" w:firstRow="1" w:lastRow="0" w:firstColumn="1" w:lastColumn="0" w:noHBand="0" w:noVBand="1"/>
      </w:tblPr>
      <w:tblGrid>
        <w:gridCol w:w="9212"/>
      </w:tblGrid>
      <w:tr w:rsidR="00EA2E5D" w:rsidRPr="0071477C" w:rsidTr="00B82317">
        <w:tc>
          <w:tcPr>
            <w:tcW w:w="9212" w:type="dxa"/>
            <w:shd w:val="clear" w:color="auto" w:fill="FDE9D9" w:themeFill="accent6" w:themeFillTint="33"/>
          </w:tcPr>
          <w:p w:rsidR="00EA2E5D" w:rsidRPr="0071477C" w:rsidRDefault="00EA2E5D" w:rsidP="00C556DE">
            <w:pPr>
              <w:jc w:val="both"/>
              <w:rPr>
                <w:rFonts w:asciiTheme="minorHAnsi" w:hAnsiTheme="minorHAnsi"/>
              </w:rPr>
            </w:pPr>
            <w:r w:rsidRPr="0071477C">
              <w:rPr>
                <w:rFonts w:asciiTheme="minorHAnsi" w:hAnsiTheme="minorHAnsi"/>
              </w:rPr>
              <w:t xml:space="preserve">PRIPOROČILO! </w:t>
            </w:r>
          </w:p>
          <w:p w:rsidR="00EA2E5D" w:rsidRPr="0071477C" w:rsidRDefault="00EA2E5D" w:rsidP="00C556DE">
            <w:pPr>
              <w:jc w:val="both"/>
              <w:rPr>
                <w:rFonts w:asciiTheme="minorHAnsi" w:hAnsiTheme="minorHAnsi"/>
              </w:rPr>
            </w:pPr>
            <w:r w:rsidRPr="0071477C">
              <w:rPr>
                <w:rFonts w:asciiTheme="minorHAnsi" w:hAnsiTheme="minorHAnsi"/>
              </w:rPr>
              <w:t>LAS priporoča, da prijavitelji/partnerji v čim večji meri prijavljajo operacije, ki jih ni možno financirati iz ukrepov Programa za razvoj podeželja 2014–2020.</w:t>
            </w:r>
          </w:p>
          <w:p w:rsidR="00EA2E5D" w:rsidRPr="0071477C" w:rsidRDefault="00EA2E5D" w:rsidP="00C556DE">
            <w:pPr>
              <w:jc w:val="both"/>
              <w:rPr>
                <w:rFonts w:asciiTheme="minorHAnsi" w:hAnsiTheme="minorHAnsi"/>
              </w:rPr>
            </w:pPr>
          </w:p>
        </w:tc>
      </w:tr>
    </w:tbl>
    <w:p w:rsidR="00EA2E5D" w:rsidRPr="0071477C" w:rsidRDefault="00EA2E5D" w:rsidP="00C556DE">
      <w:pPr>
        <w:jc w:val="both"/>
        <w:rPr>
          <w:rFonts w:asciiTheme="minorHAnsi" w:hAnsiTheme="minorHAnsi"/>
          <w:sz w:val="22"/>
          <w:szCs w:val="22"/>
        </w:rPr>
      </w:pPr>
    </w:p>
    <w:tbl>
      <w:tblPr>
        <w:tblStyle w:val="Tabelamrea"/>
        <w:tblW w:w="0" w:type="auto"/>
        <w:shd w:val="clear" w:color="auto" w:fill="FDE9D9" w:themeFill="accent6" w:themeFillTint="33"/>
        <w:tblLook w:val="04A0" w:firstRow="1" w:lastRow="0" w:firstColumn="1" w:lastColumn="0" w:noHBand="0" w:noVBand="1"/>
      </w:tblPr>
      <w:tblGrid>
        <w:gridCol w:w="9212"/>
      </w:tblGrid>
      <w:tr w:rsidR="00EA2E5D" w:rsidRPr="00C51D26" w:rsidTr="00B82317">
        <w:tc>
          <w:tcPr>
            <w:tcW w:w="9212" w:type="dxa"/>
            <w:shd w:val="clear" w:color="auto" w:fill="FDE9D9" w:themeFill="accent6" w:themeFillTint="33"/>
          </w:tcPr>
          <w:p w:rsidR="00EA2E5D" w:rsidRPr="0071477C" w:rsidRDefault="00EA2E5D" w:rsidP="00C556DE">
            <w:pPr>
              <w:jc w:val="both"/>
              <w:rPr>
                <w:rFonts w:asciiTheme="minorHAnsi" w:hAnsiTheme="minorHAnsi"/>
              </w:rPr>
            </w:pPr>
            <w:r w:rsidRPr="0071477C">
              <w:rPr>
                <w:rFonts w:asciiTheme="minorHAnsi" w:hAnsiTheme="minorHAnsi"/>
              </w:rPr>
              <w:t>POMEMBNO!</w:t>
            </w:r>
          </w:p>
          <w:p w:rsidR="00EA2E5D" w:rsidRPr="00C51D26" w:rsidRDefault="00EA2E5D" w:rsidP="00C556DE">
            <w:pPr>
              <w:jc w:val="both"/>
              <w:rPr>
                <w:rFonts w:asciiTheme="minorHAnsi" w:hAnsiTheme="minorHAnsi"/>
              </w:rPr>
            </w:pPr>
            <w:r w:rsidRPr="0071477C">
              <w:rPr>
                <w:rFonts w:asciiTheme="minorHAnsi" w:hAnsiTheme="minorHAnsi"/>
              </w:rPr>
              <w:t>Ker sredstva iz pristopa CLLD niso finančno obsežna, pristop CLLD podpira operacije, za katere je težko pridobiti sredstva drugje oz. se brez CLLD sredstev ne morejo izvajati. Zato si LAS pridržuje pravico, da operacij, za katere prijavitelj/partnerji lahko pridobijo sredstva iz drugih EU/nacionalnih virov NE PODPRE.</w:t>
            </w:r>
          </w:p>
          <w:p w:rsidR="00EA2E5D" w:rsidRPr="00C51D26" w:rsidRDefault="00EA2E5D" w:rsidP="00C556DE">
            <w:pPr>
              <w:jc w:val="both"/>
              <w:rPr>
                <w:rFonts w:asciiTheme="minorHAnsi" w:hAnsiTheme="minorHAnsi"/>
              </w:rPr>
            </w:pPr>
          </w:p>
        </w:tc>
      </w:tr>
    </w:tbl>
    <w:p w:rsidR="00EA2E5D" w:rsidRPr="00C51D26" w:rsidRDefault="00EA2E5D" w:rsidP="00C556DE">
      <w:pPr>
        <w:jc w:val="both"/>
        <w:rPr>
          <w:rFonts w:asciiTheme="minorHAnsi" w:hAnsiTheme="minorHAnsi"/>
          <w:sz w:val="22"/>
          <w:szCs w:val="22"/>
        </w:rPr>
      </w:pPr>
    </w:p>
    <w:p w:rsidR="00EA2E5D" w:rsidRPr="00C51D26" w:rsidRDefault="00EA2E5D" w:rsidP="00C556DE">
      <w:pPr>
        <w:jc w:val="both"/>
        <w:rPr>
          <w:rFonts w:asciiTheme="minorHAnsi" w:hAnsiTheme="minorHAnsi"/>
          <w:sz w:val="22"/>
          <w:szCs w:val="22"/>
        </w:rPr>
        <w:sectPr w:rsidR="00EA2E5D" w:rsidRPr="00C51D26" w:rsidSect="00920FE1">
          <w:headerReference w:type="default" r:id="rId23"/>
          <w:footerReference w:type="default" r:id="rId24"/>
          <w:headerReference w:type="first" r:id="rId25"/>
          <w:pgSz w:w="11906" w:h="16838"/>
          <w:pgMar w:top="1417" w:right="1417" w:bottom="1417" w:left="1417" w:header="708" w:footer="708" w:gutter="0"/>
          <w:cols w:space="708"/>
          <w:titlePg/>
          <w:docGrid w:linePitch="360"/>
        </w:sectPr>
      </w:pPr>
    </w:p>
    <w:p w:rsidR="000A1BBC" w:rsidRPr="00C51D26" w:rsidRDefault="000A1BBC" w:rsidP="00C556DE">
      <w:pPr>
        <w:jc w:val="both"/>
        <w:rPr>
          <w:rFonts w:asciiTheme="minorHAnsi" w:hAnsiTheme="minorHAnsi"/>
          <w:sz w:val="22"/>
          <w:szCs w:val="22"/>
        </w:rPr>
      </w:pPr>
    </w:p>
    <w:p w:rsidR="000A1BBC" w:rsidRPr="00C51D26" w:rsidRDefault="000A1BBC" w:rsidP="00C556DE">
      <w:pPr>
        <w:jc w:val="both"/>
        <w:rPr>
          <w:rFonts w:asciiTheme="minorHAnsi" w:hAnsiTheme="minorHAnsi"/>
          <w:sz w:val="22"/>
          <w:szCs w:val="22"/>
        </w:rPr>
      </w:pPr>
      <w:r w:rsidRPr="00C51D26">
        <w:rPr>
          <w:rFonts w:asciiTheme="minorHAnsi" w:hAnsiTheme="minorHAnsi"/>
          <w:sz w:val="22"/>
          <w:szCs w:val="22"/>
        </w:rPr>
        <w:t>LOGIČNI OKVIR STRATEGIJE LOKALNEGA RAZVOJA LAS PO POTEH DEDIŠČINE OD TURJAKA DO KOLPE</w:t>
      </w:r>
    </w:p>
    <w:tbl>
      <w:tblPr>
        <w:tblW w:w="14453" w:type="dxa"/>
        <w:tblInd w:w="55" w:type="dxa"/>
        <w:tblCellMar>
          <w:left w:w="70" w:type="dxa"/>
          <w:right w:w="70" w:type="dxa"/>
        </w:tblCellMar>
        <w:tblLook w:val="04A0" w:firstRow="1" w:lastRow="0" w:firstColumn="1" w:lastColumn="0" w:noHBand="0" w:noVBand="1"/>
      </w:tblPr>
      <w:tblGrid>
        <w:gridCol w:w="2425"/>
        <w:gridCol w:w="4408"/>
        <w:gridCol w:w="3980"/>
        <w:gridCol w:w="2528"/>
        <w:gridCol w:w="1112"/>
      </w:tblGrid>
      <w:tr w:rsidR="000A1BBC" w:rsidRPr="009C2BBC" w:rsidTr="000A1BBC">
        <w:trPr>
          <w:trHeight w:val="238"/>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TEMATSKO PODROČJE</w:t>
            </w:r>
          </w:p>
        </w:tc>
        <w:tc>
          <w:tcPr>
            <w:tcW w:w="4408" w:type="dxa"/>
            <w:tcBorders>
              <w:top w:val="single" w:sz="4" w:space="0" w:color="auto"/>
              <w:left w:val="nil"/>
              <w:bottom w:val="single" w:sz="4" w:space="0" w:color="auto"/>
              <w:right w:val="single" w:sz="4" w:space="0" w:color="auto"/>
            </w:tcBorders>
            <w:shd w:val="clear" w:color="auto" w:fill="auto"/>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CILJI</w:t>
            </w:r>
          </w:p>
        </w:tc>
        <w:tc>
          <w:tcPr>
            <w:tcW w:w="3980" w:type="dxa"/>
            <w:tcBorders>
              <w:top w:val="single" w:sz="4" w:space="0" w:color="auto"/>
              <w:left w:val="nil"/>
              <w:bottom w:val="single" w:sz="4" w:space="0" w:color="auto"/>
              <w:right w:val="single" w:sz="4" w:space="0" w:color="auto"/>
            </w:tcBorders>
            <w:shd w:val="clear" w:color="auto" w:fill="auto"/>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UKREP</w:t>
            </w:r>
          </w:p>
        </w:tc>
        <w:tc>
          <w:tcPr>
            <w:tcW w:w="2528" w:type="dxa"/>
            <w:tcBorders>
              <w:top w:val="single" w:sz="4" w:space="0" w:color="auto"/>
              <w:left w:val="nil"/>
              <w:bottom w:val="single" w:sz="4" w:space="0" w:color="auto"/>
              <w:right w:val="single" w:sz="4" w:space="0" w:color="auto"/>
            </w:tcBorders>
            <w:shd w:val="clear" w:color="auto" w:fill="auto"/>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xml:space="preserve">KAZALNIKI </w:t>
            </w:r>
          </w:p>
        </w:tc>
        <w:tc>
          <w:tcPr>
            <w:tcW w:w="1112" w:type="dxa"/>
            <w:tcBorders>
              <w:top w:val="single" w:sz="4" w:space="0" w:color="auto"/>
              <w:left w:val="nil"/>
              <w:bottom w:val="single" w:sz="4" w:space="0" w:color="auto"/>
              <w:right w:val="single" w:sz="4" w:space="0" w:color="auto"/>
            </w:tcBorders>
            <w:shd w:val="clear" w:color="auto" w:fill="auto"/>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xml:space="preserve">VIR </w:t>
            </w:r>
          </w:p>
        </w:tc>
      </w:tr>
      <w:tr w:rsidR="000A1BBC" w:rsidRPr="009C2BBC" w:rsidTr="000A1BBC">
        <w:trPr>
          <w:trHeight w:val="477"/>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Ustvarjanje delovnih mest</w:t>
            </w:r>
          </w:p>
        </w:tc>
        <w:tc>
          <w:tcPr>
            <w:tcW w:w="4408"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Spodbujanje podjetništva in inovativnosti ter spodbujanje sodelovanja med javnim, gospodarskim in nevladnim sektorjem za ustvarjanje zaposlitvenih priložnosti.</w:t>
            </w:r>
          </w:p>
        </w:tc>
        <w:tc>
          <w:tcPr>
            <w:tcW w:w="3980"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Razvijanje partnerstev  in storitev za spodbujanje podjetništva in inovativnosti</w:t>
            </w:r>
          </w:p>
        </w:tc>
        <w:tc>
          <w:tcPr>
            <w:tcW w:w="2528" w:type="dxa"/>
            <w:tcBorders>
              <w:top w:val="nil"/>
              <w:left w:val="nil"/>
              <w:bottom w:val="single" w:sz="4" w:space="0" w:color="auto"/>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št. partnerstev za spodbujanje inovativnosti</w:t>
            </w:r>
          </w:p>
        </w:tc>
        <w:tc>
          <w:tcPr>
            <w:tcW w:w="1112" w:type="dxa"/>
            <w:vMerge w:val="restart"/>
            <w:tcBorders>
              <w:top w:val="nil"/>
              <w:left w:val="nil"/>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EKSRP in</w:t>
            </w:r>
          </w:p>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ESRR</w:t>
            </w:r>
          </w:p>
        </w:tc>
      </w:tr>
      <w:tr w:rsidR="000A1BBC" w:rsidRPr="009C2BBC" w:rsidTr="000A1BBC">
        <w:trPr>
          <w:trHeight w:val="477"/>
        </w:trPr>
        <w:tc>
          <w:tcPr>
            <w:tcW w:w="2425"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4408"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3980"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2528" w:type="dxa"/>
            <w:tcBorders>
              <w:top w:val="nil"/>
              <w:left w:val="nil"/>
              <w:bottom w:val="single" w:sz="4" w:space="0" w:color="auto"/>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št. storitev za spodbujanje inovativnost</w:t>
            </w:r>
          </w:p>
        </w:tc>
        <w:tc>
          <w:tcPr>
            <w:tcW w:w="1112" w:type="dxa"/>
            <w:vMerge/>
            <w:tcBorders>
              <w:left w:val="nil"/>
              <w:bottom w:val="single" w:sz="4" w:space="0" w:color="auto"/>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p>
        </w:tc>
      </w:tr>
      <w:tr w:rsidR="000A1BBC" w:rsidRPr="009C2BBC" w:rsidTr="000A1BBC">
        <w:trPr>
          <w:trHeight w:val="238"/>
        </w:trPr>
        <w:tc>
          <w:tcPr>
            <w:tcW w:w="2425"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4408"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Povečanje obsega pridelave, predelave in trženja lokalnih kmetijskih, gozdarskih in živilskih proizvodov s spodbujanjem kratkih dobavnih oskrbnih verig.</w:t>
            </w:r>
          </w:p>
        </w:tc>
        <w:tc>
          <w:tcPr>
            <w:tcW w:w="3980"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Razvijanje partnerstev in storitev za krepitev lokalne samooskrbe in izboljšanje pogojev za bivanje in delo</w:t>
            </w:r>
          </w:p>
        </w:tc>
        <w:tc>
          <w:tcPr>
            <w:tcW w:w="2528" w:type="dxa"/>
            <w:tcBorders>
              <w:top w:val="nil"/>
              <w:left w:val="nil"/>
              <w:bottom w:val="single" w:sz="4" w:space="0" w:color="auto"/>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št. delovnih mest</w:t>
            </w:r>
          </w:p>
        </w:tc>
        <w:tc>
          <w:tcPr>
            <w:tcW w:w="1112"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ESRR</w:t>
            </w:r>
          </w:p>
        </w:tc>
      </w:tr>
      <w:tr w:rsidR="000A1BBC" w:rsidRPr="009C2BBC" w:rsidTr="000A1BBC">
        <w:trPr>
          <w:trHeight w:val="477"/>
        </w:trPr>
        <w:tc>
          <w:tcPr>
            <w:tcW w:w="2425"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4408"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3980"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2528" w:type="dxa"/>
            <w:tcBorders>
              <w:top w:val="nil"/>
              <w:left w:val="nil"/>
              <w:bottom w:val="single" w:sz="4" w:space="0" w:color="auto"/>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št. storitev za lokalno samooskrbo</w:t>
            </w:r>
          </w:p>
        </w:tc>
        <w:tc>
          <w:tcPr>
            <w:tcW w:w="1112"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r>
      <w:tr w:rsidR="000A1BBC" w:rsidRPr="009C2BBC" w:rsidTr="000A1BBC">
        <w:trPr>
          <w:trHeight w:val="477"/>
        </w:trPr>
        <w:tc>
          <w:tcPr>
            <w:tcW w:w="2425"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4408"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3980"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2528" w:type="dxa"/>
            <w:tcBorders>
              <w:top w:val="nil"/>
              <w:left w:val="nil"/>
              <w:bottom w:val="single" w:sz="4" w:space="0" w:color="auto"/>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št. partnerstev za lokalno samooskrbo</w:t>
            </w:r>
          </w:p>
        </w:tc>
        <w:tc>
          <w:tcPr>
            <w:tcW w:w="1112"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r>
      <w:tr w:rsidR="000A1BBC" w:rsidRPr="009C2BBC" w:rsidTr="00B7104C">
        <w:trPr>
          <w:trHeight w:val="238"/>
        </w:trPr>
        <w:tc>
          <w:tcPr>
            <w:tcW w:w="2425" w:type="dxa"/>
            <w:tcBorders>
              <w:top w:val="nil"/>
              <w:left w:val="single" w:sz="4" w:space="0" w:color="auto"/>
              <w:bottom w:val="single" w:sz="4" w:space="0" w:color="auto"/>
              <w:right w:val="single" w:sz="4" w:space="0" w:color="auto"/>
            </w:tcBorders>
            <w:shd w:val="clear" w:color="auto" w:fill="FDE9D9" w:themeFill="accent6" w:themeFillTint="33"/>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w:t>
            </w:r>
          </w:p>
        </w:tc>
        <w:tc>
          <w:tcPr>
            <w:tcW w:w="4408" w:type="dxa"/>
            <w:tcBorders>
              <w:top w:val="nil"/>
              <w:left w:val="nil"/>
              <w:bottom w:val="single" w:sz="4" w:space="0" w:color="auto"/>
              <w:right w:val="single" w:sz="4" w:space="0" w:color="auto"/>
            </w:tcBorders>
            <w:shd w:val="clear" w:color="auto" w:fill="FDE9D9" w:themeFill="accent6" w:themeFillTint="33"/>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w:t>
            </w:r>
          </w:p>
        </w:tc>
        <w:tc>
          <w:tcPr>
            <w:tcW w:w="3980" w:type="dxa"/>
            <w:tcBorders>
              <w:top w:val="nil"/>
              <w:left w:val="nil"/>
              <w:bottom w:val="single" w:sz="4" w:space="0" w:color="auto"/>
              <w:right w:val="single" w:sz="4" w:space="0" w:color="auto"/>
            </w:tcBorders>
            <w:shd w:val="clear" w:color="auto" w:fill="FDE9D9" w:themeFill="accent6" w:themeFillTint="33"/>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w:t>
            </w:r>
          </w:p>
        </w:tc>
        <w:tc>
          <w:tcPr>
            <w:tcW w:w="2528" w:type="dxa"/>
            <w:tcBorders>
              <w:top w:val="nil"/>
              <w:left w:val="nil"/>
              <w:bottom w:val="single" w:sz="4" w:space="0" w:color="auto"/>
              <w:right w:val="single" w:sz="4" w:space="0" w:color="auto"/>
            </w:tcBorders>
            <w:shd w:val="clear" w:color="auto" w:fill="FDE9D9" w:themeFill="accent6" w:themeFillTint="33"/>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w:t>
            </w:r>
          </w:p>
        </w:tc>
        <w:tc>
          <w:tcPr>
            <w:tcW w:w="1112" w:type="dxa"/>
            <w:tcBorders>
              <w:top w:val="nil"/>
              <w:left w:val="nil"/>
              <w:bottom w:val="single" w:sz="4" w:space="0" w:color="auto"/>
              <w:right w:val="single" w:sz="4" w:space="0" w:color="auto"/>
            </w:tcBorders>
            <w:shd w:val="clear" w:color="auto" w:fill="FDE9D9" w:themeFill="accent6" w:themeFillTint="33"/>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w:t>
            </w:r>
          </w:p>
        </w:tc>
      </w:tr>
      <w:tr w:rsidR="000A1BBC" w:rsidRPr="009C2BBC" w:rsidTr="000A1BBC">
        <w:trPr>
          <w:trHeight w:val="1192"/>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Razvoj osnovnih storitev</w:t>
            </w:r>
          </w:p>
        </w:tc>
        <w:tc>
          <w:tcPr>
            <w:tcW w:w="4408" w:type="dxa"/>
            <w:tcBorders>
              <w:top w:val="nil"/>
              <w:left w:val="nil"/>
              <w:bottom w:val="single" w:sz="4" w:space="0" w:color="auto"/>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Urejeno bivalno okolje, dvig kakovosti življenja in sinergijsko bivanje z naravo, kulturo in okoliškimi navadami ter običaji</w:t>
            </w:r>
          </w:p>
        </w:tc>
        <w:tc>
          <w:tcPr>
            <w:tcW w:w="3980" w:type="dxa"/>
            <w:tcBorders>
              <w:top w:val="nil"/>
              <w:left w:val="nil"/>
              <w:bottom w:val="single" w:sz="4" w:space="0" w:color="auto"/>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Spodbujanje razvoja novih storitev in produktov za bolj urejeno bivalno okolje, dvig kakovosti življenja in sinergijsko bivanje z naravo, kulturo in okoliškimi navadami ter običaji</w:t>
            </w:r>
          </w:p>
        </w:tc>
        <w:tc>
          <w:tcPr>
            <w:tcW w:w="2528" w:type="dxa"/>
            <w:tcBorders>
              <w:top w:val="nil"/>
              <w:left w:val="nil"/>
              <w:bottom w:val="single" w:sz="4" w:space="0" w:color="auto"/>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št. urejenih lokacij za dvig kakovosti življenja</w:t>
            </w:r>
          </w:p>
        </w:tc>
        <w:tc>
          <w:tcPr>
            <w:tcW w:w="1112" w:type="dxa"/>
            <w:tcBorders>
              <w:top w:val="nil"/>
              <w:left w:val="nil"/>
              <w:bottom w:val="single" w:sz="4" w:space="0" w:color="auto"/>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EKSRP</w:t>
            </w:r>
          </w:p>
        </w:tc>
      </w:tr>
      <w:tr w:rsidR="000A1BBC" w:rsidRPr="009C2BBC" w:rsidTr="000A1BBC">
        <w:trPr>
          <w:trHeight w:val="477"/>
        </w:trPr>
        <w:tc>
          <w:tcPr>
            <w:tcW w:w="2425"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4408"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Povečati prepoznavnost turistične destinacije in vključevanje ter povezovanje lokalne turistične ponudbe</w:t>
            </w:r>
          </w:p>
        </w:tc>
        <w:tc>
          <w:tcPr>
            <w:tcW w:w="3980"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Izvajanje destinacijskega managementa v LASu od Turjaka do Kolpe</w:t>
            </w:r>
          </w:p>
        </w:tc>
        <w:tc>
          <w:tcPr>
            <w:tcW w:w="2528" w:type="dxa"/>
            <w:tcBorders>
              <w:top w:val="nil"/>
              <w:left w:val="nil"/>
              <w:bottom w:val="single" w:sz="4" w:space="0" w:color="auto"/>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št. storitev za spodbujanje turizma</w:t>
            </w:r>
          </w:p>
        </w:tc>
        <w:tc>
          <w:tcPr>
            <w:tcW w:w="1112"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EKSRP</w:t>
            </w:r>
          </w:p>
        </w:tc>
      </w:tr>
      <w:tr w:rsidR="000A1BBC" w:rsidRPr="009C2BBC" w:rsidTr="000A1BBC">
        <w:trPr>
          <w:trHeight w:val="477"/>
        </w:trPr>
        <w:tc>
          <w:tcPr>
            <w:tcW w:w="2425"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4408"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3980"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2528" w:type="dxa"/>
            <w:tcBorders>
              <w:top w:val="nil"/>
              <w:left w:val="nil"/>
              <w:bottom w:val="single" w:sz="4" w:space="0" w:color="auto"/>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št. partnerstev za spodbujanje turizma</w:t>
            </w:r>
          </w:p>
        </w:tc>
        <w:tc>
          <w:tcPr>
            <w:tcW w:w="1112"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r>
      <w:tr w:rsidR="000A1BBC" w:rsidRPr="009C2BBC" w:rsidTr="000A1BBC">
        <w:trPr>
          <w:trHeight w:val="477"/>
        </w:trPr>
        <w:tc>
          <w:tcPr>
            <w:tcW w:w="2425"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4408"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Krepiti lokalno identiteto in zavedanje o pomenu ohranjanja kulturne in naravne dediščine s poučevanjem, obnovo, ureditvijo in ohranjanjem kulturne krajine in dediščine</w:t>
            </w:r>
          </w:p>
        </w:tc>
        <w:tc>
          <w:tcPr>
            <w:tcW w:w="3980"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Ohranjanje in izboljšanje kulturne dediščine</w:t>
            </w:r>
          </w:p>
        </w:tc>
        <w:tc>
          <w:tcPr>
            <w:tcW w:w="2528" w:type="dxa"/>
            <w:tcBorders>
              <w:top w:val="nil"/>
              <w:left w:val="nil"/>
              <w:bottom w:val="single" w:sz="4" w:space="0" w:color="auto"/>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št. dogodkov za krepitev lokalne identitete</w:t>
            </w:r>
          </w:p>
        </w:tc>
        <w:tc>
          <w:tcPr>
            <w:tcW w:w="1112"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EKSRP</w:t>
            </w:r>
          </w:p>
        </w:tc>
      </w:tr>
      <w:tr w:rsidR="000A1BBC" w:rsidRPr="009C2BBC" w:rsidTr="000A1BBC">
        <w:trPr>
          <w:trHeight w:val="477"/>
        </w:trPr>
        <w:tc>
          <w:tcPr>
            <w:tcW w:w="2425"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4408"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3980"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2528" w:type="dxa"/>
            <w:tcBorders>
              <w:top w:val="nil"/>
              <w:left w:val="nil"/>
              <w:bottom w:val="single" w:sz="4" w:space="0" w:color="auto"/>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št. storitev za interpretacijo kulturne dediščine</w:t>
            </w:r>
          </w:p>
        </w:tc>
        <w:tc>
          <w:tcPr>
            <w:tcW w:w="1112"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r>
      <w:tr w:rsidR="000A1BBC" w:rsidRPr="009C2BBC" w:rsidTr="00B7104C">
        <w:trPr>
          <w:trHeight w:val="238"/>
        </w:trPr>
        <w:tc>
          <w:tcPr>
            <w:tcW w:w="2425" w:type="dxa"/>
            <w:tcBorders>
              <w:top w:val="nil"/>
              <w:left w:val="single" w:sz="4" w:space="0" w:color="auto"/>
              <w:bottom w:val="single" w:sz="4" w:space="0" w:color="auto"/>
              <w:right w:val="single" w:sz="4" w:space="0" w:color="auto"/>
            </w:tcBorders>
            <w:shd w:val="clear" w:color="auto" w:fill="FDE9D9" w:themeFill="accent6" w:themeFillTint="33"/>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w:t>
            </w:r>
          </w:p>
        </w:tc>
        <w:tc>
          <w:tcPr>
            <w:tcW w:w="4408" w:type="dxa"/>
            <w:tcBorders>
              <w:top w:val="nil"/>
              <w:left w:val="nil"/>
              <w:bottom w:val="single" w:sz="4" w:space="0" w:color="auto"/>
              <w:right w:val="single" w:sz="4" w:space="0" w:color="auto"/>
            </w:tcBorders>
            <w:shd w:val="clear" w:color="auto" w:fill="FDE9D9" w:themeFill="accent6" w:themeFillTint="33"/>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w:t>
            </w:r>
          </w:p>
        </w:tc>
        <w:tc>
          <w:tcPr>
            <w:tcW w:w="3980" w:type="dxa"/>
            <w:tcBorders>
              <w:top w:val="nil"/>
              <w:left w:val="nil"/>
              <w:bottom w:val="single" w:sz="4" w:space="0" w:color="auto"/>
              <w:right w:val="single" w:sz="4" w:space="0" w:color="auto"/>
            </w:tcBorders>
            <w:shd w:val="clear" w:color="auto" w:fill="FDE9D9" w:themeFill="accent6" w:themeFillTint="33"/>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w:t>
            </w:r>
          </w:p>
        </w:tc>
        <w:tc>
          <w:tcPr>
            <w:tcW w:w="2528" w:type="dxa"/>
            <w:tcBorders>
              <w:top w:val="nil"/>
              <w:left w:val="nil"/>
              <w:bottom w:val="single" w:sz="4" w:space="0" w:color="auto"/>
              <w:right w:val="single" w:sz="4" w:space="0" w:color="auto"/>
            </w:tcBorders>
            <w:shd w:val="clear" w:color="auto" w:fill="FDE9D9" w:themeFill="accent6" w:themeFillTint="33"/>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w:t>
            </w:r>
          </w:p>
        </w:tc>
        <w:tc>
          <w:tcPr>
            <w:tcW w:w="1112" w:type="dxa"/>
            <w:tcBorders>
              <w:top w:val="nil"/>
              <w:left w:val="nil"/>
              <w:bottom w:val="single" w:sz="4" w:space="0" w:color="auto"/>
              <w:right w:val="single" w:sz="4" w:space="0" w:color="auto"/>
            </w:tcBorders>
            <w:shd w:val="clear" w:color="auto" w:fill="FDE9D9" w:themeFill="accent6" w:themeFillTint="33"/>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w:t>
            </w:r>
          </w:p>
        </w:tc>
      </w:tr>
      <w:tr w:rsidR="000A1BBC" w:rsidRPr="009C2BBC" w:rsidTr="000A1BBC">
        <w:trPr>
          <w:trHeight w:val="238"/>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Varstvo okolja in ohranjanje narave</w:t>
            </w:r>
          </w:p>
        </w:tc>
        <w:tc>
          <w:tcPr>
            <w:tcW w:w="4408"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xml:space="preserve">Ohranjanje okolja za trajnostni razvoj podeželja  </w:t>
            </w:r>
          </w:p>
        </w:tc>
        <w:tc>
          <w:tcPr>
            <w:tcW w:w="3980"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xml:space="preserve">Izvajanje (pilotnih) aktivnosti, ki prispevajo k ohranjanju stanja okolja </w:t>
            </w:r>
          </w:p>
        </w:tc>
        <w:tc>
          <w:tcPr>
            <w:tcW w:w="2528" w:type="dxa"/>
            <w:tcBorders>
              <w:top w:val="nil"/>
              <w:left w:val="nil"/>
              <w:bottom w:val="single" w:sz="4" w:space="0" w:color="auto"/>
              <w:right w:val="single" w:sz="4" w:space="0" w:color="auto"/>
            </w:tcBorders>
            <w:shd w:val="clear" w:color="auto" w:fill="auto"/>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št. okoljskih storitev</w:t>
            </w:r>
          </w:p>
        </w:tc>
        <w:tc>
          <w:tcPr>
            <w:tcW w:w="1112" w:type="dxa"/>
            <w:vMerge w:val="restart"/>
            <w:tcBorders>
              <w:top w:val="nil"/>
              <w:left w:val="nil"/>
              <w:right w:val="single" w:sz="4" w:space="0" w:color="auto"/>
            </w:tcBorders>
            <w:shd w:val="clear" w:color="auto" w:fill="auto"/>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EKSRP in</w:t>
            </w:r>
          </w:p>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ESRR</w:t>
            </w:r>
          </w:p>
        </w:tc>
      </w:tr>
      <w:tr w:rsidR="000A1BBC" w:rsidRPr="009C2BBC" w:rsidTr="000A1BBC">
        <w:trPr>
          <w:trHeight w:val="477"/>
        </w:trPr>
        <w:tc>
          <w:tcPr>
            <w:tcW w:w="2425"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4408"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3980"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2528" w:type="dxa"/>
            <w:tcBorders>
              <w:top w:val="nil"/>
              <w:left w:val="nil"/>
              <w:bottom w:val="single" w:sz="4" w:space="0" w:color="auto"/>
              <w:right w:val="single" w:sz="4" w:space="0" w:color="auto"/>
            </w:tcBorders>
            <w:shd w:val="clear" w:color="auto" w:fill="auto"/>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št. partnerstev za ohranjanje okolja</w:t>
            </w:r>
          </w:p>
        </w:tc>
        <w:tc>
          <w:tcPr>
            <w:tcW w:w="1112" w:type="dxa"/>
            <w:vMerge/>
            <w:tcBorders>
              <w:left w:val="nil"/>
              <w:bottom w:val="single" w:sz="4" w:space="0" w:color="auto"/>
              <w:right w:val="single" w:sz="4" w:space="0" w:color="auto"/>
            </w:tcBorders>
            <w:shd w:val="clear" w:color="auto" w:fill="auto"/>
            <w:vAlign w:val="bottom"/>
            <w:hideMark/>
          </w:tcPr>
          <w:p w:rsidR="000A1BBC" w:rsidRPr="009C2BBC" w:rsidRDefault="000A1BBC" w:rsidP="00C556DE">
            <w:pPr>
              <w:jc w:val="both"/>
              <w:rPr>
                <w:rFonts w:asciiTheme="minorHAnsi" w:eastAsia="Times New Roman" w:hAnsiTheme="minorHAnsi"/>
                <w:color w:val="000000"/>
                <w:sz w:val="18"/>
                <w:szCs w:val="18"/>
              </w:rPr>
            </w:pPr>
          </w:p>
        </w:tc>
      </w:tr>
      <w:tr w:rsidR="000A1BBC" w:rsidRPr="009C2BBC" w:rsidTr="00B7104C">
        <w:trPr>
          <w:trHeight w:val="238"/>
        </w:trPr>
        <w:tc>
          <w:tcPr>
            <w:tcW w:w="2425"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w:t>
            </w:r>
          </w:p>
        </w:tc>
        <w:tc>
          <w:tcPr>
            <w:tcW w:w="4408" w:type="dxa"/>
            <w:tcBorders>
              <w:top w:val="nil"/>
              <w:left w:val="nil"/>
              <w:bottom w:val="single" w:sz="4" w:space="0" w:color="auto"/>
              <w:right w:val="single" w:sz="4" w:space="0" w:color="auto"/>
            </w:tcBorders>
            <w:shd w:val="clear" w:color="auto" w:fill="FDE9D9" w:themeFill="accent6" w:themeFillTint="33"/>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w:t>
            </w:r>
          </w:p>
        </w:tc>
        <w:tc>
          <w:tcPr>
            <w:tcW w:w="3980" w:type="dxa"/>
            <w:tcBorders>
              <w:top w:val="nil"/>
              <w:left w:val="nil"/>
              <w:bottom w:val="single" w:sz="4" w:space="0" w:color="auto"/>
              <w:right w:val="single" w:sz="4" w:space="0" w:color="auto"/>
            </w:tcBorders>
            <w:shd w:val="clear" w:color="auto" w:fill="FDE9D9" w:themeFill="accent6" w:themeFillTint="33"/>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w:t>
            </w:r>
          </w:p>
        </w:tc>
        <w:tc>
          <w:tcPr>
            <w:tcW w:w="2528" w:type="dxa"/>
            <w:tcBorders>
              <w:top w:val="nil"/>
              <w:left w:val="nil"/>
              <w:bottom w:val="single" w:sz="4" w:space="0" w:color="auto"/>
              <w:right w:val="single" w:sz="4" w:space="0" w:color="auto"/>
            </w:tcBorders>
            <w:shd w:val="clear" w:color="auto" w:fill="FDE9D9" w:themeFill="accent6" w:themeFillTint="33"/>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w:t>
            </w:r>
          </w:p>
        </w:tc>
        <w:tc>
          <w:tcPr>
            <w:tcW w:w="1112" w:type="dxa"/>
            <w:tcBorders>
              <w:top w:val="nil"/>
              <w:left w:val="nil"/>
              <w:bottom w:val="single" w:sz="4" w:space="0" w:color="auto"/>
              <w:right w:val="single" w:sz="4" w:space="0" w:color="auto"/>
            </w:tcBorders>
            <w:shd w:val="clear" w:color="auto" w:fill="FDE9D9" w:themeFill="accent6" w:themeFillTint="33"/>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 </w:t>
            </w:r>
          </w:p>
        </w:tc>
      </w:tr>
      <w:tr w:rsidR="000A1BBC" w:rsidRPr="009C2BBC" w:rsidTr="000A1BBC">
        <w:trPr>
          <w:trHeight w:val="269"/>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Večja vključenost, mladih, žensk in drugih ranljivih skupin</w:t>
            </w:r>
          </w:p>
        </w:tc>
        <w:tc>
          <w:tcPr>
            <w:tcW w:w="4408"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Vseživljenjsko učenje in pridobitev funkcionalnih znanj za osebni razvoj prebivalstva ter razvoj človeških virov</w:t>
            </w:r>
          </w:p>
        </w:tc>
        <w:tc>
          <w:tcPr>
            <w:tcW w:w="3980"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Povečanje in izboljšanje kakovosti ponudbe na področju vseživljenjskega učenja</w:t>
            </w:r>
          </w:p>
        </w:tc>
        <w:tc>
          <w:tcPr>
            <w:tcW w:w="2528" w:type="dxa"/>
            <w:vMerge w:val="restart"/>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št. delujočih programov vseživljenjskega učenja</w:t>
            </w:r>
          </w:p>
        </w:tc>
        <w:tc>
          <w:tcPr>
            <w:tcW w:w="1112" w:type="dxa"/>
            <w:vMerge w:val="restart"/>
            <w:tcBorders>
              <w:top w:val="nil"/>
              <w:left w:val="single" w:sz="4" w:space="0" w:color="auto"/>
              <w:bottom w:val="single" w:sz="4" w:space="0" w:color="000000"/>
              <w:right w:val="single" w:sz="4" w:space="0" w:color="auto"/>
            </w:tcBorders>
            <w:shd w:val="clear" w:color="auto" w:fill="auto"/>
            <w:vAlign w:val="bottom"/>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ESRR</w:t>
            </w:r>
          </w:p>
        </w:tc>
      </w:tr>
      <w:tr w:rsidR="000A1BBC" w:rsidRPr="009C2BBC" w:rsidTr="000A1BBC">
        <w:trPr>
          <w:trHeight w:val="269"/>
        </w:trPr>
        <w:tc>
          <w:tcPr>
            <w:tcW w:w="2425"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4408"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3980"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2528" w:type="dxa"/>
            <w:vMerge/>
            <w:tcBorders>
              <w:top w:val="nil"/>
              <w:left w:val="single" w:sz="4" w:space="0" w:color="auto"/>
              <w:bottom w:val="single" w:sz="4" w:space="0" w:color="auto"/>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1112" w:type="dxa"/>
            <w:vMerge/>
            <w:tcBorders>
              <w:top w:val="nil"/>
              <w:left w:val="single" w:sz="4" w:space="0" w:color="auto"/>
              <w:bottom w:val="single" w:sz="4" w:space="0" w:color="auto"/>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r>
      <w:tr w:rsidR="000A1BBC" w:rsidRPr="009C2BBC" w:rsidTr="000A1BBC">
        <w:trPr>
          <w:trHeight w:val="680"/>
        </w:trPr>
        <w:tc>
          <w:tcPr>
            <w:tcW w:w="2425" w:type="dxa"/>
            <w:vMerge/>
            <w:tcBorders>
              <w:top w:val="nil"/>
              <w:left w:val="single" w:sz="4" w:space="0" w:color="auto"/>
              <w:bottom w:val="single" w:sz="4" w:space="0" w:color="000000"/>
              <w:right w:val="single" w:sz="4" w:space="0" w:color="auto"/>
            </w:tcBorders>
            <w:vAlign w:val="center"/>
            <w:hideMark/>
          </w:tcPr>
          <w:p w:rsidR="000A1BBC" w:rsidRPr="009C2BBC" w:rsidRDefault="000A1BBC" w:rsidP="00C556DE">
            <w:pPr>
              <w:jc w:val="both"/>
              <w:rPr>
                <w:rFonts w:asciiTheme="minorHAnsi" w:eastAsia="Times New Roman" w:hAnsiTheme="minorHAnsi"/>
                <w:color w:val="000000"/>
                <w:sz w:val="18"/>
                <w:szCs w:val="18"/>
              </w:rPr>
            </w:pPr>
          </w:p>
        </w:tc>
        <w:tc>
          <w:tcPr>
            <w:tcW w:w="4408" w:type="dxa"/>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Medgeneracijsko povezovanje in sodelovanje ter krepitev zdravega in aktivnega  življenjskega sloga</w:t>
            </w:r>
          </w:p>
        </w:tc>
        <w:tc>
          <w:tcPr>
            <w:tcW w:w="3980" w:type="dxa"/>
            <w:tcBorders>
              <w:top w:val="nil"/>
              <w:left w:val="single" w:sz="4" w:space="0" w:color="auto"/>
              <w:bottom w:val="single" w:sz="4" w:space="0" w:color="000000"/>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Povečanje in izboljšanje kakovosti ponudbe na področju medgeneracijskega sodelovanja ter zdravega in aktivnega življenjskega sloga</w:t>
            </w: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št. storitev za medgeneracijsko sodelovanje</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EKSRP in</w:t>
            </w:r>
          </w:p>
          <w:p w:rsidR="000A1BBC" w:rsidRPr="009C2BBC" w:rsidRDefault="000A1BBC" w:rsidP="00C556DE">
            <w:pPr>
              <w:jc w:val="both"/>
              <w:rPr>
                <w:rFonts w:asciiTheme="minorHAnsi" w:eastAsia="Times New Roman" w:hAnsiTheme="minorHAnsi"/>
                <w:color w:val="000000"/>
                <w:sz w:val="18"/>
                <w:szCs w:val="18"/>
              </w:rPr>
            </w:pPr>
            <w:r w:rsidRPr="009C2BBC">
              <w:rPr>
                <w:rFonts w:asciiTheme="minorHAnsi" w:eastAsia="Times New Roman" w:hAnsiTheme="minorHAnsi"/>
                <w:color w:val="000000"/>
                <w:sz w:val="18"/>
                <w:szCs w:val="18"/>
              </w:rPr>
              <w:t>ESRR</w:t>
            </w:r>
          </w:p>
        </w:tc>
      </w:tr>
    </w:tbl>
    <w:p w:rsidR="000A1BBC" w:rsidRPr="00C51D26" w:rsidRDefault="000A1BBC" w:rsidP="00C556DE">
      <w:pPr>
        <w:jc w:val="both"/>
        <w:rPr>
          <w:rFonts w:asciiTheme="minorHAnsi" w:hAnsiTheme="minorHAnsi"/>
          <w:sz w:val="22"/>
          <w:szCs w:val="22"/>
        </w:rPr>
        <w:sectPr w:rsidR="000A1BBC" w:rsidRPr="00C51D26" w:rsidSect="000A1BBC">
          <w:pgSz w:w="16838" w:h="11906" w:orient="landscape"/>
          <w:pgMar w:top="1417" w:right="1417" w:bottom="1417" w:left="1417" w:header="708" w:footer="708" w:gutter="0"/>
          <w:cols w:space="708"/>
          <w:docGrid w:linePitch="360"/>
        </w:sectPr>
      </w:pPr>
    </w:p>
    <w:p w:rsidR="000A1BBC" w:rsidRPr="00C51D26" w:rsidRDefault="000A1BBC" w:rsidP="00C556DE">
      <w:pPr>
        <w:jc w:val="both"/>
        <w:rPr>
          <w:rFonts w:asciiTheme="minorHAnsi" w:hAnsiTheme="minorHAnsi"/>
          <w:sz w:val="22"/>
          <w:szCs w:val="22"/>
        </w:rPr>
      </w:pPr>
    </w:p>
    <w:p w:rsidR="00B460FC" w:rsidRPr="00C51D26" w:rsidRDefault="00B460FC" w:rsidP="00907D5F">
      <w:pPr>
        <w:pStyle w:val="Naslov2"/>
      </w:pPr>
      <w:bookmarkStart w:id="7" w:name="_Toc471736472"/>
      <w:r w:rsidRPr="00907D5F">
        <w:t>Upravičeno območje na katerem se izvajajo operacije LAS</w:t>
      </w:r>
      <w:bookmarkEnd w:id="7"/>
    </w:p>
    <w:p w:rsidR="00DF056C" w:rsidRPr="00C51D26" w:rsidRDefault="00DF056C" w:rsidP="00C556DE">
      <w:pPr>
        <w:jc w:val="both"/>
        <w:rPr>
          <w:rFonts w:asciiTheme="minorHAnsi" w:hAnsiTheme="minorHAnsi"/>
          <w:sz w:val="22"/>
          <w:szCs w:val="22"/>
        </w:rPr>
      </w:pPr>
    </w:p>
    <w:tbl>
      <w:tblPr>
        <w:tblW w:w="3020" w:type="dxa"/>
        <w:tblInd w:w="56" w:type="dxa"/>
        <w:tblCellMar>
          <w:left w:w="70" w:type="dxa"/>
          <w:right w:w="70" w:type="dxa"/>
        </w:tblCellMar>
        <w:tblLook w:val="04A0" w:firstRow="1" w:lastRow="0" w:firstColumn="1" w:lastColumn="0" w:noHBand="0" w:noVBand="1"/>
      </w:tblPr>
      <w:tblGrid>
        <w:gridCol w:w="308"/>
        <w:gridCol w:w="2731"/>
      </w:tblGrid>
      <w:tr w:rsidR="00721E57" w:rsidRPr="00C51D26" w:rsidTr="00024DD4">
        <w:trPr>
          <w:trHeight w:val="300"/>
        </w:trPr>
        <w:tc>
          <w:tcPr>
            <w:tcW w:w="302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rsidR="00721E57" w:rsidRPr="00C51D26" w:rsidRDefault="00721E57"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Občina</w:t>
            </w:r>
          </w:p>
        </w:tc>
      </w:tr>
      <w:tr w:rsidR="00721E57" w:rsidRPr="00C51D26" w:rsidTr="00721E57">
        <w:trPr>
          <w:trHeight w:val="300"/>
        </w:trPr>
        <w:tc>
          <w:tcPr>
            <w:tcW w:w="289" w:type="dxa"/>
            <w:tcBorders>
              <w:top w:val="nil"/>
              <w:left w:val="single" w:sz="4" w:space="0" w:color="auto"/>
              <w:bottom w:val="single" w:sz="4" w:space="0" w:color="auto"/>
              <w:right w:val="single" w:sz="4" w:space="0" w:color="auto"/>
            </w:tcBorders>
            <w:shd w:val="clear" w:color="auto" w:fill="auto"/>
            <w:noWrap/>
            <w:vAlign w:val="bottom"/>
            <w:hideMark/>
          </w:tcPr>
          <w:p w:rsidR="00721E57" w:rsidRPr="00C51D26" w:rsidRDefault="00721E57"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1.</w:t>
            </w:r>
          </w:p>
        </w:tc>
        <w:tc>
          <w:tcPr>
            <w:tcW w:w="2731" w:type="dxa"/>
            <w:tcBorders>
              <w:top w:val="nil"/>
              <w:left w:val="nil"/>
              <w:bottom w:val="single" w:sz="4" w:space="0" w:color="auto"/>
              <w:right w:val="single" w:sz="4" w:space="0" w:color="auto"/>
            </w:tcBorders>
            <w:shd w:val="clear" w:color="auto" w:fill="auto"/>
            <w:noWrap/>
            <w:hideMark/>
          </w:tcPr>
          <w:p w:rsidR="00721E57" w:rsidRPr="00C51D26" w:rsidRDefault="00721E57"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Občina Dobrepolje</w:t>
            </w:r>
          </w:p>
        </w:tc>
      </w:tr>
      <w:tr w:rsidR="00721E57" w:rsidRPr="00C51D26" w:rsidTr="00721E57">
        <w:trPr>
          <w:trHeight w:val="300"/>
        </w:trPr>
        <w:tc>
          <w:tcPr>
            <w:tcW w:w="289" w:type="dxa"/>
            <w:tcBorders>
              <w:top w:val="nil"/>
              <w:left w:val="single" w:sz="4" w:space="0" w:color="auto"/>
              <w:bottom w:val="single" w:sz="4" w:space="0" w:color="auto"/>
              <w:right w:val="single" w:sz="4" w:space="0" w:color="auto"/>
            </w:tcBorders>
            <w:shd w:val="clear" w:color="auto" w:fill="auto"/>
            <w:noWrap/>
            <w:vAlign w:val="bottom"/>
            <w:hideMark/>
          </w:tcPr>
          <w:p w:rsidR="00721E57" w:rsidRPr="00C51D26" w:rsidRDefault="00721E57"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 xml:space="preserve">2. </w:t>
            </w:r>
          </w:p>
        </w:tc>
        <w:tc>
          <w:tcPr>
            <w:tcW w:w="2731" w:type="dxa"/>
            <w:tcBorders>
              <w:top w:val="nil"/>
              <w:left w:val="nil"/>
              <w:bottom w:val="single" w:sz="4" w:space="0" w:color="auto"/>
              <w:right w:val="single" w:sz="4" w:space="0" w:color="auto"/>
            </w:tcBorders>
            <w:shd w:val="clear" w:color="auto" w:fill="auto"/>
            <w:noWrap/>
            <w:hideMark/>
          </w:tcPr>
          <w:p w:rsidR="00721E57" w:rsidRPr="00C51D26" w:rsidRDefault="00721E57"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Občina Kočevje</w:t>
            </w:r>
          </w:p>
        </w:tc>
      </w:tr>
      <w:tr w:rsidR="00721E57" w:rsidRPr="00C51D26" w:rsidTr="00721E57">
        <w:trPr>
          <w:trHeight w:val="300"/>
        </w:trPr>
        <w:tc>
          <w:tcPr>
            <w:tcW w:w="289" w:type="dxa"/>
            <w:tcBorders>
              <w:top w:val="nil"/>
              <w:left w:val="single" w:sz="4" w:space="0" w:color="auto"/>
              <w:bottom w:val="single" w:sz="4" w:space="0" w:color="auto"/>
              <w:right w:val="single" w:sz="4" w:space="0" w:color="auto"/>
            </w:tcBorders>
            <w:shd w:val="clear" w:color="auto" w:fill="auto"/>
            <w:noWrap/>
            <w:vAlign w:val="bottom"/>
            <w:hideMark/>
          </w:tcPr>
          <w:p w:rsidR="00721E57" w:rsidRPr="00C51D26" w:rsidRDefault="00721E57"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3.</w:t>
            </w:r>
          </w:p>
        </w:tc>
        <w:tc>
          <w:tcPr>
            <w:tcW w:w="2731" w:type="dxa"/>
            <w:tcBorders>
              <w:top w:val="nil"/>
              <w:left w:val="nil"/>
              <w:bottom w:val="single" w:sz="4" w:space="0" w:color="auto"/>
              <w:right w:val="single" w:sz="4" w:space="0" w:color="auto"/>
            </w:tcBorders>
            <w:shd w:val="clear" w:color="auto" w:fill="auto"/>
            <w:noWrap/>
            <w:hideMark/>
          </w:tcPr>
          <w:p w:rsidR="00721E57" w:rsidRPr="00C51D26" w:rsidRDefault="00721E57"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Občina Kostel</w:t>
            </w:r>
          </w:p>
        </w:tc>
      </w:tr>
      <w:tr w:rsidR="00721E57" w:rsidRPr="00C51D26" w:rsidTr="00721E57">
        <w:trPr>
          <w:trHeight w:val="300"/>
        </w:trPr>
        <w:tc>
          <w:tcPr>
            <w:tcW w:w="289" w:type="dxa"/>
            <w:tcBorders>
              <w:top w:val="nil"/>
              <w:left w:val="single" w:sz="4" w:space="0" w:color="auto"/>
              <w:bottom w:val="single" w:sz="4" w:space="0" w:color="auto"/>
              <w:right w:val="single" w:sz="4" w:space="0" w:color="auto"/>
            </w:tcBorders>
            <w:shd w:val="clear" w:color="auto" w:fill="auto"/>
            <w:noWrap/>
            <w:vAlign w:val="bottom"/>
            <w:hideMark/>
          </w:tcPr>
          <w:p w:rsidR="00721E57" w:rsidRPr="00C51D26" w:rsidRDefault="00721E57"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4.</w:t>
            </w:r>
          </w:p>
        </w:tc>
        <w:tc>
          <w:tcPr>
            <w:tcW w:w="2731" w:type="dxa"/>
            <w:tcBorders>
              <w:top w:val="nil"/>
              <w:left w:val="nil"/>
              <w:bottom w:val="single" w:sz="4" w:space="0" w:color="auto"/>
              <w:right w:val="single" w:sz="4" w:space="0" w:color="auto"/>
            </w:tcBorders>
            <w:shd w:val="clear" w:color="auto" w:fill="auto"/>
            <w:noWrap/>
            <w:hideMark/>
          </w:tcPr>
          <w:p w:rsidR="00721E57" w:rsidRPr="00C51D26" w:rsidRDefault="00721E57"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Občina Loški Potok</w:t>
            </w:r>
          </w:p>
        </w:tc>
      </w:tr>
      <w:tr w:rsidR="00721E57" w:rsidRPr="00C51D26" w:rsidTr="00721E57">
        <w:trPr>
          <w:trHeight w:val="300"/>
        </w:trPr>
        <w:tc>
          <w:tcPr>
            <w:tcW w:w="289" w:type="dxa"/>
            <w:tcBorders>
              <w:top w:val="nil"/>
              <w:left w:val="single" w:sz="4" w:space="0" w:color="auto"/>
              <w:bottom w:val="single" w:sz="4" w:space="0" w:color="auto"/>
              <w:right w:val="single" w:sz="4" w:space="0" w:color="auto"/>
            </w:tcBorders>
            <w:shd w:val="clear" w:color="auto" w:fill="auto"/>
            <w:noWrap/>
            <w:vAlign w:val="bottom"/>
            <w:hideMark/>
          </w:tcPr>
          <w:p w:rsidR="00721E57" w:rsidRPr="00C51D26" w:rsidRDefault="00721E57"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5.</w:t>
            </w:r>
          </w:p>
        </w:tc>
        <w:tc>
          <w:tcPr>
            <w:tcW w:w="2731" w:type="dxa"/>
            <w:tcBorders>
              <w:top w:val="nil"/>
              <w:left w:val="nil"/>
              <w:bottom w:val="single" w:sz="4" w:space="0" w:color="auto"/>
              <w:right w:val="single" w:sz="4" w:space="0" w:color="auto"/>
            </w:tcBorders>
            <w:shd w:val="clear" w:color="auto" w:fill="auto"/>
            <w:noWrap/>
            <w:hideMark/>
          </w:tcPr>
          <w:p w:rsidR="00721E57" w:rsidRPr="00C51D26" w:rsidRDefault="00721E57"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Občina Osilnica</w:t>
            </w:r>
          </w:p>
        </w:tc>
      </w:tr>
      <w:tr w:rsidR="00721E57" w:rsidRPr="00C51D26" w:rsidTr="00721E57">
        <w:trPr>
          <w:trHeight w:val="300"/>
        </w:trPr>
        <w:tc>
          <w:tcPr>
            <w:tcW w:w="289" w:type="dxa"/>
            <w:tcBorders>
              <w:top w:val="nil"/>
              <w:left w:val="single" w:sz="4" w:space="0" w:color="auto"/>
              <w:bottom w:val="single" w:sz="4" w:space="0" w:color="auto"/>
              <w:right w:val="single" w:sz="4" w:space="0" w:color="auto"/>
            </w:tcBorders>
            <w:shd w:val="clear" w:color="auto" w:fill="auto"/>
            <w:noWrap/>
            <w:vAlign w:val="bottom"/>
            <w:hideMark/>
          </w:tcPr>
          <w:p w:rsidR="00721E57" w:rsidRPr="00C51D26" w:rsidRDefault="00721E57"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6.</w:t>
            </w:r>
          </w:p>
        </w:tc>
        <w:tc>
          <w:tcPr>
            <w:tcW w:w="2731" w:type="dxa"/>
            <w:tcBorders>
              <w:top w:val="nil"/>
              <w:left w:val="nil"/>
              <w:bottom w:val="single" w:sz="4" w:space="0" w:color="auto"/>
              <w:right w:val="single" w:sz="4" w:space="0" w:color="auto"/>
            </w:tcBorders>
            <w:shd w:val="clear" w:color="auto" w:fill="auto"/>
            <w:noWrap/>
            <w:hideMark/>
          </w:tcPr>
          <w:p w:rsidR="00721E57" w:rsidRPr="00C51D26" w:rsidRDefault="00721E57"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Občina Ribnica</w:t>
            </w:r>
          </w:p>
        </w:tc>
      </w:tr>
      <w:tr w:rsidR="00721E57" w:rsidRPr="00C51D26" w:rsidTr="00721E57">
        <w:trPr>
          <w:trHeight w:val="300"/>
        </w:trPr>
        <w:tc>
          <w:tcPr>
            <w:tcW w:w="289" w:type="dxa"/>
            <w:tcBorders>
              <w:top w:val="nil"/>
              <w:left w:val="single" w:sz="4" w:space="0" w:color="auto"/>
              <w:bottom w:val="single" w:sz="4" w:space="0" w:color="auto"/>
              <w:right w:val="single" w:sz="4" w:space="0" w:color="auto"/>
            </w:tcBorders>
            <w:shd w:val="clear" w:color="auto" w:fill="auto"/>
            <w:noWrap/>
            <w:vAlign w:val="bottom"/>
            <w:hideMark/>
          </w:tcPr>
          <w:p w:rsidR="00721E57" w:rsidRPr="00C51D26" w:rsidRDefault="00721E57"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7.</w:t>
            </w:r>
          </w:p>
        </w:tc>
        <w:tc>
          <w:tcPr>
            <w:tcW w:w="2731" w:type="dxa"/>
            <w:tcBorders>
              <w:top w:val="nil"/>
              <w:left w:val="nil"/>
              <w:bottom w:val="single" w:sz="4" w:space="0" w:color="auto"/>
              <w:right w:val="single" w:sz="4" w:space="0" w:color="auto"/>
            </w:tcBorders>
            <w:shd w:val="clear" w:color="auto" w:fill="auto"/>
            <w:noWrap/>
            <w:hideMark/>
          </w:tcPr>
          <w:p w:rsidR="00721E57" w:rsidRPr="00C51D26" w:rsidRDefault="00721E57"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Občina Sodražica</w:t>
            </w:r>
          </w:p>
        </w:tc>
      </w:tr>
      <w:tr w:rsidR="00721E57" w:rsidRPr="00C51D26" w:rsidTr="00721E57">
        <w:trPr>
          <w:trHeight w:val="300"/>
        </w:trPr>
        <w:tc>
          <w:tcPr>
            <w:tcW w:w="289" w:type="dxa"/>
            <w:tcBorders>
              <w:top w:val="nil"/>
              <w:left w:val="single" w:sz="4" w:space="0" w:color="auto"/>
              <w:bottom w:val="single" w:sz="4" w:space="0" w:color="auto"/>
              <w:right w:val="single" w:sz="4" w:space="0" w:color="auto"/>
            </w:tcBorders>
            <w:shd w:val="clear" w:color="auto" w:fill="auto"/>
            <w:noWrap/>
            <w:vAlign w:val="bottom"/>
            <w:hideMark/>
          </w:tcPr>
          <w:p w:rsidR="00721E57" w:rsidRPr="00C51D26" w:rsidRDefault="00721E57"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8.</w:t>
            </w:r>
          </w:p>
        </w:tc>
        <w:tc>
          <w:tcPr>
            <w:tcW w:w="2731" w:type="dxa"/>
            <w:tcBorders>
              <w:top w:val="nil"/>
              <w:left w:val="nil"/>
              <w:bottom w:val="single" w:sz="4" w:space="0" w:color="auto"/>
              <w:right w:val="single" w:sz="4" w:space="0" w:color="auto"/>
            </w:tcBorders>
            <w:shd w:val="clear" w:color="auto" w:fill="auto"/>
            <w:noWrap/>
            <w:hideMark/>
          </w:tcPr>
          <w:p w:rsidR="00721E57" w:rsidRPr="00C51D26" w:rsidRDefault="00721E57"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Občina Velike Lašče</w:t>
            </w:r>
          </w:p>
        </w:tc>
      </w:tr>
    </w:tbl>
    <w:p w:rsidR="00721E57" w:rsidRPr="00C51D26" w:rsidRDefault="00721E57" w:rsidP="00C556DE">
      <w:pPr>
        <w:jc w:val="both"/>
        <w:rPr>
          <w:rFonts w:asciiTheme="minorHAnsi" w:hAnsiTheme="minorHAnsi"/>
          <w:sz w:val="22"/>
          <w:szCs w:val="22"/>
        </w:rPr>
      </w:pPr>
    </w:p>
    <w:p w:rsidR="00721E57" w:rsidRPr="00C51D26" w:rsidRDefault="00721E57" w:rsidP="00C556DE">
      <w:pPr>
        <w:jc w:val="both"/>
        <w:rPr>
          <w:rFonts w:asciiTheme="minorHAnsi" w:hAnsiTheme="minorHAnsi"/>
          <w:sz w:val="22"/>
          <w:szCs w:val="22"/>
        </w:rPr>
      </w:pPr>
      <w:r w:rsidRPr="00FF7E44">
        <w:rPr>
          <w:rFonts w:asciiTheme="minorHAnsi" w:hAnsiTheme="minorHAnsi"/>
          <w:sz w:val="22"/>
          <w:szCs w:val="22"/>
        </w:rPr>
        <w:t>Operacije se morajo izvesti na območju LAS in biti namenjene razvoju ekonomskih, človeških, kulturnih in okoljskih potencialov območja za LAS</w:t>
      </w:r>
      <w:r w:rsidR="0017076C">
        <w:rPr>
          <w:rFonts w:asciiTheme="minorHAnsi" w:hAnsiTheme="minorHAnsi"/>
          <w:sz w:val="22"/>
          <w:szCs w:val="22"/>
        </w:rPr>
        <w:t>.</w:t>
      </w:r>
    </w:p>
    <w:p w:rsidR="00721E57" w:rsidRPr="00C51D26" w:rsidRDefault="00721E57" w:rsidP="00907D5F">
      <w:pPr>
        <w:pStyle w:val="Naslov2"/>
      </w:pPr>
      <w:bookmarkStart w:id="8" w:name="_Toc471736473"/>
      <w:r w:rsidRPr="00907D5F">
        <w:t>Upravičeni prijavitelji in partnerji v operacijah LAS</w:t>
      </w:r>
      <w:bookmarkEnd w:id="8"/>
    </w:p>
    <w:p w:rsidR="006E6DED" w:rsidRPr="00C51D26" w:rsidRDefault="006E6DED" w:rsidP="00C556DE">
      <w:pPr>
        <w:jc w:val="both"/>
        <w:rPr>
          <w:rFonts w:asciiTheme="minorHAnsi" w:hAnsiTheme="minorHAnsi"/>
          <w:sz w:val="22"/>
          <w:szCs w:val="22"/>
        </w:rPr>
      </w:pPr>
    </w:p>
    <w:p w:rsidR="006E6DED" w:rsidRPr="00C51D26" w:rsidRDefault="006E6DED" w:rsidP="00C556DE">
      <w:pPr>
        <w:jc w:val="both"/>
        <w:rPr>
          <w:rFonts w:asciiTheme="minorHAnsi" w:hAnsiTheme="minorHAnsi"/>
          <w:sz w:val="22"/>
          <w:szCs w:val="22"/>
        </w:rPr>
      </w:pPr>
      <w:r w:rsidRPr="00C51D26">
        <w:rPr>
          <w:rFonts w:asciiTheme="minorHAnsi" w:hAnsiTheme="minorHAnsi"/>
          <w:b/>
          <w:sz w:val="22"/>
          <w:szCs w:val="22"/>
        </w:rPr>
        <w:t xml:space="preserve">Upravičenci </w:t>
      </w:r>
      <w:r w:rsidRPr="00C51D26">
        <w:rPr>
          <w:rFonts w:asciiTheme="minorHAnsi" w:hAnsiTheme="minorHAnsi"/>
          <w:sz w:val="22"/>
          <w:szCs w:val="22"/>
        </w:rPr>
        <w:t>do podpore so LAS, fizične in pravne osebe.</w:t>
      </w:r>
    </w:p>
    <w:p w:rsidR="006E6DED" w:rsidRPr="00C51D26" w:rsidRDefault="006E6DED" w:rsidP="00C556DE">
      <w:pPr>
        <w:jc w:val="both"/>
        <w:rPr>
          <w:rFonts w:asciiTheme="minorHAnsi" w:hAnsiTheme="minorHAnsi"/>
          <w:sz w:val="22"/>
          <w:szCs w:val="22"/>
        </w:rPr>
      </w:pPr>
    </w:p>
    <w:p w:rsidR="00C15E50" w:rsidRPr="00C51D26" w:rsidRDefault="006E6DED" w:rsidP="00C556DE">
      <w:pPr>
        <w:jc w:val="both"/>
        <w:rPr>
          <w:rFonts w:asciiTheme="minorHAnsi" w:hAnsiTheme="minorHAnsi"/>
          <w:sz w:val="22"/>
          <w:szCs w:val="22"/>
        </w:rPr>
      </w:pPr>
      <w:r w:rsidRPr="00C51D26">
        <w:rPr>
          <w:rFonts w:asciiTheme="minorHAnsi" w:hAnsiTheme="minorHAnsi"/>
          <w:sz w:val="22"/>
          <w:szCs w:val="22"/>
        </w:rPr>
        <w:t xml:space="preserve">Upravičeni prijavitelji in partnerji v operacijah LAS so javni, zasebni in nevladni sektor: </w:t>
      </w:r>
    </w:p>
    <w:p w:rsidR="00C15E50" w:rsidRPr="00C51D26" w:rsidRDefault="006E6DED" w:rsidP="00C556DE">
      <w:pPr>
        <w:pStyle w:val="Odstavekseznama"/>
        <w:numPr>
          <w:ilvl w:val="0"/>
          <w:numId w:val="23"/>
        </w:numPr>
        <w:jc w:val="both"/>
        <w:rPr>
          <w:rFonts w:asciiTheme="minorHAnsi" w:hAnsiTheme="minorHAnsi"/>
          <w:sz w:val="22"/>
          <w:szCs w:val="22"/>
        </w:rPr>
      </w:pPr>
      <w:r w:rsidRPr="00C51D26">
        <w:rPr>
          <w:rFonts w:asciiTheme="minorHAnsi" w:hAnsiTheme="minorHAnsi"/>
          <w:sz w:val="22"/>
          <w:szCs w:val="22"/>
        </w:rPr>
        <w:t>nevladne organizacije (ustanov</w:t>
      </w:r>
      <w:r w:rsidR="00C15E50" w:rsidRPr="00C51D26">
        <w:rPr>
          <w:rFonts w:asciiTheme="minorHAnsi" w:hAnsiTheme="minorHAnsi"/>
          <w:sz w:val="22"/>
          <w:szCs w:val="22"/>
        </w:rPr>
        <w:t xml:space="preserve">e, zasebni neprofitni zavodi, </w:t>
      </w:r>
      <w:r w:rsidRPr="00C51D26">
        <w:rPr>
          <w:rFonts w:asciiTheme="minorHAnsi" w:hAnsiTheme="minorHAnsi"/>
          <w:sz w:val="22"/>
          <w:szCs w:val="22"/>
        </w:rPr>
        <w:t>društva</w:t>
      </w:r>
      <w:r w:rsidR="00C15E50" w:rsidRPr="00C51D26">
        <w:rPr>
          <w:rFonts w:asciiTheme="minorHAnsi" w:hAnsiTheme="minorHAnsi"/>
          <w:sz w:val="22"/>
          <w:szCs w:val="22"/>
        </w:rPr>
        <w:t xml:space="preserve">, </w:t>
      </w:r>
      <w:r w:rsidR="00C15E50" w:rsidRPr="00C51D26">
        <w:rPr>
          <w:rFonts w:asciiTheme="minorHAnsi" w:eastAsia="Calibri" w:hAnsiTheme="minorHAnsi"/>
          <w:sz w:val="22"/>
          <w:szCs w:val="22"/>
        </w:rPr>
        <w:t>zveze društev in druge</w:t>
      </w:r>
      <w:r w:rsidR="00C15E50" w:rsidRPr="00C51D26">
        <w:rPr>
          <w:rFonts w:asciiTheme="minorHAnsi" w:eastAsia="Calibri" w:hAnsiTheme="minorHAnsi"/>
          <w:color w:val="000000"/>
          <w:sz w:val="22"/>
          <w:szCs w:val="22"/>
        </w:rPr>
        <w:t xml:space="preserve"> organizacije civilne družbe</w:t>
      </w:r>
      <w:r w:rsidR="00C15E50" w:rsidRPr="00C51D26">
        <w:rPr>
          <w:rFonts w:asciiTheme="minorHAnsi" w:hAnsiTheme="minorHAnsi"/>
          <w:sz w:val="22"/>
          <w:szCs w:val="22"/>
        </w:rPr>
        <w:t>),</w:t>
      </w:r>
    </w:p>
    <w:p w:rsidR="00C15E50" w:rsidRPr="00C51D26" w:rsidRDefault="006E6DED" w:rsidP="00C556DE">
      <w:pPr>
        <w:pStyle w:val="Odstavekseznama"/>
        <w:numPr>
          <w:ilvl w:val="0"/>
          <w:numId w:val="23"/>
        </w:numPr>
        <w:jc w:val="both"/>
        <w:rPr>
          <w:rFonts w:asciiTheme="minorHAnsi" w:hAnsiTheme="minorHAnsi"/>
          <w:sz w:val="22"/>
          <w:szCs w:val="22"/>
        </w:rPr>
      </w:pPr>
      <w:r w:rsidRPr="00C51D26">
        <w:rPr>
          <w:rFonts w:asciiTheme="minorHAnsi" w:hAnsiTheme="minorHAnsi"/>
          <w:sz w:val="22"/>
          <w:szCs w:val="22"/>
        </w:rPr>
        <w:t>javne institucije/organizacije</w:t>
      </w:r>
      <w:r w:rsidR="00C15E50" w:rsidRPr="00C51D26">
        <w:rPr>
          <w:rFonts w:asciiTheme="minorHAnsi" w:hAnsiTheme="minorHAnsi"/>
          <w:sz w:val="22"/>
          <w:szCs w:val="22"/>
        </w:rPr>
        <w:t xml:space="preserve"> (</w:t>
      </w:r>
      <w:r w:rsidR="00C15E50" w:rsidRPr="00C51D26">
        <w:rPr>
          <w:rFonts w:asciiTheme="minorHAnsi" w:eastAsia="Calibri" w:hAnsiTheme="minorHAnsi"/>
          <w:color w:val="000000"/>
          <w:sz w:val="22"/>
          <w:szCs w:val="22"/>
        </w:rPr>
        <w:t xml:space="preserve">lokalne samouprave (občine), javni zavodi, javne agencije, javni skladi in </w:t>
      </w:r>
      <w:r w:rsidR="00C15E50" w:rsidRPr="00C51D26">
        <w:rPr>
          <w:rFonts w:asciiTheme="minorHAnsi" w:eastAsia="Calibri" w:hAnsiTheme="minorHAnsi"/>
          <w:sz w:val="22"/>
          <w:szCs w:val="22"/>
        </w:rPr>
        <w:t>druge javne institucije</w:t>
      </w:r>
      <w:r w:rsidR="00C15E50" w:rsidRPr="00C51D26">
        <w:rPr>
          <w:rFonts w:asciiTheme="minorHAnsi" w:hAnsiTheme="minorHAnsi"/>
          <w:sz w:val="22"/>
          <w:szCs w:val="22"/>
        </w:rPr>
        <w:t>),</w:t>
      </w:r>
    </w:p>
    <w:p w:rsidR="00C15E50" w:rsidRPr="00C51D26" w:rsidRDefault="006E6DED" w:rsidP="00C556DE">
      <w:pPr>
        <w:pStyle w:val="Odstavekseznama"/>
        <w:numPr>
          <w:ilvl w:val="0"/>
          <w:numId w:val="23"/>
        </w:numPr>
        <w:jc w:val="both"/>
        <w:rPr>
          <w:rFonts w:asciiTheme="minorHAnsi" w:hAnsiTheme="minorHAnsi"/>
          <w:sz w:val="22"/>
          <w:szCs w:val="22"/>
        </w:rPr>
      </w:pPr>
      <w:r w:rsidRPr="00C51D26">
        <w:rPr>
          <w:rFonts w:asciiTheme="minorHAnsi" w:hAnsiTheme="minorHAnsi"/>
          <w:sz w:val="22"/>
          <w:szCs w:val="22"/>
        </w:rPr>
        <w:t>podjetja</w:t>
      </w:r>
      <w:r w:rsidR="00024DD4">
        <w:rPr>
          <w:rFonts w:asciiTheme="minorHAnsi" w:hAnsiTheme="minorHAnsi"/>
          <w:sz w:val="22"/>
          <w:szCs w:val="22"/>
        </w:rPr>
        <w:t xml:space="preserve"> </w:t>
      </w:r>
      <w:r w:rsidR="00C15E50" w:rsidRPr="00C51D26">
        <w:rPr>
          <w:rFonts w:asciiTheme="minorHAnsi" w:hAnsiTheme="minorHAnsi"/>
          <w:sz w:val="22"/>
          <w:szCs w:val="22"/>
        </w:rPr>
        <w:t>(</w:t>
      </w:r>
      <w:r w:rsidR="00C15E50" w:rsidRPr="00C51D26">
        <w:rPr>
          <w:rFonts w:asciiTheme="minorHAnsi" w:eastAsia="Calibri" w:hAnsiTheme="minorHAnsi"/>
          <w:sz w:val="22"/>
          <w:szCs w:val="22"/>
        </w:rPr>
        <w:t>gospodarske družbe, samostojni podjetniki, zadruge, gospodarska interesna združenja in drugi gospodarski subjekti</w:t>
      </w:r>
      <w:r w:rsidR="00C15E50" w:rsidRPr="00C51D26">
        <w:rPr>
          <w:rFonts w:asciiTheme="minorHAnsi" w:hAnsiTheme="minorHAnsi"/>
          <w:sz w:val="22"/>
          <w:szCs w:val="22"/>
        </w:rPr>
        <w:t>),</w:t>
      </w:r>
    </w:p>
    <w:p w:rsidR="00C15E50" w:rsidRPr="00C51D26" w:rsidRDefault="006E6DED" w:rsidP="00C556DE">
      <w:pPr>
        <w:pStyle w:val="Odstavekseznama"/>
        <w:numPr>
          <w:ilvl w:val="0"/>
          <w:numId w:val="23"/>
        </w:numPr>
        <w:jc w:val="both"/>
        <w:rPr>
          <w:rFonts w:asciiTheme="minorHAnsi" w:hAnsiTheme="minorHAnsi"/>
          <w:sz w:val="22"/>
          <w:szCs w:val="22"/>
        </w:rPr>
      </w:pPr>
      <w:r w:rsidRPr="00C51D26">
        <w:rPr>
          <w:rFonts w:asciiTheme="minorHAnsi" w:hAnsiTheme="minorHAnsi"/>
          <w:sz w:val="22"/>
          <w:szCs w:val="22"/>
        </w:rPr>
        <w:t>posamezniki,</w:t>
      </w:r>
    </w:p>
    <w:p w:rsidR="006E6DED" w:rsidRPr="00C51D26" w:rsidRDefault="006E6DED" w:rsidP="00C556DE">
      <w:pPr>
        <w:pStyle w:val="Odstavekseznama"/>
        <w:numPr>
          <w:ilvl w:val="0"/>
          <w:numId w:val="23"/>
        </w:numPr>
        <w:jc w:val="both"/>
        <w:rPr>
          <w:rFonts w:asciiTheme="minorHAnsi" w:hAnsiTheme="minorHAnsi"/>
          <w:sz w:val="22"/>
          <w:szCs w:val="22"/>
        </w:rPr>
      </w:pPr>
      <w:r w:rsidRPr="00C51D26">
        <w:rPr>
          <w:rFonts w:asciiTheme="minorHAnsi" w:hAnsiTheme="minorHAnsi"/>
          <w:sz w:val="22"/>
          <w:szCs w:val="22"/>
        </w:rPr>
        <w:t xml:space="preserve">kmetijska gospodarstva, kmetije z dopolnilno dejavnostjo, </w:t>
      </w:r>
    </w:p>
    <w:p w:rsidR="006E6DED" w:rsidRPr="00C51D26" w:rsidRDefault="006E6DED" w:rsidP="00C556DE">
      <w:pPr>
        <w:jc w:val="both"/>
        <w:rPr>
          <w:rFonts w:asciiTheme="minorHAnsi" w:hAnsiTheme="minorHAnsi"/>
          <w:sz w:val="22"/>
          <w:szCs w:val="22"/>
        </w:rPr>
      </w:pPr>
    </w:p>
    <w:p w:rsidR="006E6DED" w:rsidRPr="00024DD4" w:rsidRDefault="006E6DED" w:rsidP="00C556DE">
      <w:pPr>
        <w:jc w:val="both"/>
        <w:rPr>
          <w:rFonts w:asciiTheme="minorHAnsi" w:hAnsiTheme="minorHAnsi"/>
          <w:sz w:val="22"/>
          <w:szCs w:val="22"/>
        </w:rPr>
      </w:pPr>
      <w:r w:rsidRPr="00024DD4">
        <w:rPr>
          <w:rFonts w:asciiTheme="minorHAnsi" w:hAnsiTheme="minorHAnsi"/>
          <w:sz w:val="22"/>
          <w:szCs w:val="22"/>
        </w:rPr>
        <w:t xml:space="preserve">s sedežem na območju LAS Po poteh dediščine od Turjaka do Kolpe in tudi inštitucije ki nimajo sedeža ali enote na območju LAS, vendar so ustanovljene in pooblaščene za izvajanje strokovnih </w:t>
      </w:r>
      <w:r w:rsidR="00D37D90" w:rsidRPr="00024DD4">
        <w:rPr>
          <w:rFonts w:asciiTheme="minorHAnsi" w:hAnsiTheme="minorHAnsi"/>
          <w:sz w:val="22"/>
          <w:szCs w:val="22"/>
        </w:rPr>
        <w:t xml:space="preserve">nalog </w:t>
      </w:r>
      <w:r w:rsidR="00135B9C" w:rsidRPr="00024DD4">
        <w:rPr>
          <w:rFonts w:asciiTheme="minorHAnsi" w:hAnsiTheme="minorHAnsi"/>
          <w:sz w:val="22"/>
          <w:szCs w:val="22"/>
        </w:rPr>
        <w:t>na območju</w:t>
      </w:r>
      <w:r w:rsidR="00D37D90" w:rsidRPr="00024DD4">
        <w:rPr>
          <w:rFonts w:asciiTheme="minorHAnsi" w:hAnsiTheme="minorHAnsi"/>
          <w:sz w:val="22"/>
          <w:szCs w:val="22"/>
        </w:rPr>
        <w:t xml:space="preserve"> L</w:t>
      </w:r>
      <w:r w:rsidR="00135B9C" w:rsidRPr="00024DD4">
        <w:rPr>
          <w:rFonts w:asciiTheme="minorHAnsi" w:hAnsiTheme="minorHAnsi"/>
          <w:sz w:val="22"/>
          <w:szCs w:val="22"/>
        </w:rPr>
        <w:t>AS (npr.</w:t>
      </w:r>
      <w:r w:rsidRPr="00024DD4">
        <w:rPr>
          <w:rFonts w:asciiTheme="minorHAnsi" w:hAnsiTheme="minorHAnsi"/>
          <w:sz w:val="22"/>
          <w:szCs w:val="22"/>
        </w:rPr>
        <w:t xml:space="preserve"> kmetijsko gozdarski zavod, zavod za varstvo naravne in kultur</w:t>
      </w:r>
      <w:r w:rsidR="00D37D90" w:rsidRPr="00024DD4">
        <w:rPr>
          <w:rFonts w:asciiTheme="minorHAnsi" w:hAnsiTheme="minorHAnsi"/>
          <w:sz w:val="22"/>
          <w:szCs w:val="22"/>
        </w:rPr>
        <w:t>ne dediščine, zavod za gozdove, …</w:t>
      </w:r>
      <w:r w:rsidR="00911727">
        <w:rPr>
          <w:rFonts w:asciiTheme="minorHAnsi" w:hAnsiTheme="minorHAnsi"/>
          <w:sz w:val="22"/>
          <w:szCs w:val="22"/>
        </w:rPr>
        <w:t>)</w:t>
      </w:r>
      <w:r w:rsidRPr="00024DD4">
        <w:rPr>
          <w:rFonts w:asciiTheme="minorHAnsi" w:hAnsiTheme="minorHAnsi"/>
          <w:sz w:val="22"/>
          <w:szCs w:val="22"/>
        </w:rPr>
        <w:t>.</w:t>
      </w:r>
    </w:p>
    <w:p w:rsidR="006E6DED" w:rsidRPr="00C51D26" w:rsidRDefault="006E6DED" w:rsidP="00C556DE">
      <w:pPr>
        <w:jc w:val="both"/>
        <w:rPr>
          <w:rFonts w:asciiTheme="minorHAnsi" w:hAnsiTheme="minorHAnsi"/>
          <w:sz w:val="22"/>
          <w:szCs w:val="22"/>
        </w:rPr>
      </w:pPr>
    </w:p>
    <w:tbl>
      <w:tblPr>
        <w:tblStyle w:val="Tabelamrea"/>
        <w:tblW w:w="0" w:type="auto"/>
        <w:shd w:val="clear" w:color="auto" w:fill="FDE9D9" w:themeFill="accent6" w:themeFillTint="33"/>
        <w:tblLook w:val="04A0" w:firstRow="1" w:lastRow="0" w:firstColumn="1" w:lastColumn="0" w:noHBand="0" w:noVBand="1"/>
      </w:tblPr>
      <w:tblGrid>
        <w:gridCol w:w="9212"/>
      </w:tblGrid>
      <w:tr w:rsidR="00D37D90" w:rsidRPr="00C51D26" w:rsidTr="00416FA9">
        <w:tc>
          <w:tcPr>
            <w:tcW w:w="9212" w:type="dxa"/>
            <w:shd w:val="clear" w:color="auto" w:fill="FDE9D9" w:themeFill="accent6" w:themeFillTint="33"/>
          </w:tcPr>
          <w:p w:rsidR="00D37D90" w:rsidRPr="00C51D26" w:rsidRDefault="00D37D90" w:rsidP="00C556DE">
            <w:pPr>
              <w:jc w:val="both"/>
              <w:rPr>
                <w:rFonts w:asciiTheme="minorHAnsi" w:hAnsiTheme="minorHAnsi"/>
              </w:rPr>
            </w:pPr>
            <w:r w:rsidRPr="00C51D26">
              <w:rPr>
                <w:rFonts w:asciiTheme="minorHAnsi" w:hAnsiTheme="minorHAnsi"/>
              </w:rPr>
              <w:t>POMEMBNO!</w:t>
            </w:r>
          </w:p>
          <w:p w:rsidR="00D37D90" w:rsidRPr="00C51D26" w:rsidRDefault="00D37D90" w:rsidP="00C556DE">
            <w:pPr>
              <w:jc w:val="both"/>
              <w:rPr>
                <w:rFonts w:asciiTheme="minorHAnsi" w:hAnsiTheme="minorHAnsi"/>
              </w:rPr>
            </w:pPr>
            <w:r w:rsidRPr="00FF7E44">
              <w:rPr>
                <w:rFonts w:asciiTheme="minorHAnsi" w:hAnsiTheme="minorHAnsi"/>
              </w:rPr>
              <w:t>Prijavitelj oz. vlagatelj mora biti do zaključka javnega poziva včlanjen v LAS Po poteh dediščine od Turjaka do Kolpe. Pristopna izjava je dostopna na spletni strani:</w:t>
            </w:r>
            <w:r w:rsidRPr="00C51D26">
              <w:rPr>
                <w:rFonts w:asciiTheme="minorHAnsi" w:hAnsiTheme="minorHAnsi"/>
              </w:rPr>
              <w:t xml:space="preserve"> </w:t>
            </w:r>
            <w:hyperlink r:id="rId26" w:history="1">
              <w:r w:rsidRPr="00C51D26">
                <w:rPr>
                  <w:rStyle w:val="Hiperpovezava"/>
                  <w:rFonts w:asciiTheme="minorHAnsi" w:hAnsiTheme="minorHAnsi"/>
                </w:rPr>
                <w:t>http://las-ppd.si/clanstvo-v-las-ppd/</w:t>
              </w:r>
            </w:hyperlink>
            <w:r w:rsidRPr="00C51D26">
              <w:rPr>
                <w:rFonts w:asciiTheme="minorHAnsi" w:hAnsiTheme="minorHAnsi"/>
              </w:rPr>
              <w:t xml:space="preserve"> Izpolnjeno pristopno izjavo pošljite ali osebno dostavite na naslov RC Kočevje Ribnica d.o.o., Trata XIV 6A</w:t>
            </w:r>
            <w:r w:rsidR="007926F5">
              <w:rPr>
                <w:rFonts w:asciiTheme="minorHAnsi" w:hAnsiTheme="minorHAnsi"/>
              </w:rPr>
              <w:t>, 1330 Kočevje ali izpolnjeno ter</w:t>
            </w:r>
            <w:r w:rsidRPr="00C51D26">
              <w:rPr>
                <w:rFonts w:asciiTheme="minorHAnsi" w:hAnsiTheme="minorHAnsi"/>
              </w:rPr>
              <w:t xml:space="preserve"> skenirano pristopno izjavo pošljite na elektronski naslov: </w:t>
            </w:r>
            <w:hyperlink r:id="rId27" w:history="1">
              <w:r w:rsidRPr="00C51D26">
                <w:rPr>
                  <w:rStyle w:val="Hiperpovezava"/>
                  <w:rFonts w:asciiTheme="minorHAnsi" w:hAnsiTheme="minorHAnsi"/>
                </w:rPr>
                <w:t>info@las-ppd.si</w:t>
              </w:r>
            </w:hyperlink>
            <w:r w:rsidR="00416FA9" w:rsidRPr="00C51D26">
              <w:rPr>
                <w:rFonts w:asciiTheme="minorHAnsi" w:hAnsiTheme="minorHAnsi"/>
              </w:rPr>
              <w:t xml:space="preserve">. </w:t>
            </w:r>
          </w:p>
          <w:p w:rsidR="00D37D90" w:rsidRPr="00C51D26" w:rsidRDefault="00D37D90" w:rsidP="00C556DE">
            <w:pPr>
              <w:jc w:val="both"/>
              <w:rPr>
                <w:rFonts w:asciiTheme="minorHAnsi" w:hAnsiTheme="minorHAnsi"/>
              </w:rPr>
            </w:pPr>
          </w:p>
        </w:tc>
      </w:tr>
    </w:tbl>
    <w:p w:rsidR="00D37D90" w:rsidRPr="00C51D26" w:rsidRDefault="00D37D90" w:rsidP="00C556DE">
      <w:pPr>
        <w:jc w:val="both"/>
        <w:rPr>
          <w:rFonts w:asciiTheme="minorHAnsi" w:hAnsiTheme="minorHAnsi"/>
          <w:sz w:val="22"/>
          <w:szCs w:val="22"/>
        </w:rPr>
      </w:pPr>
    </w:p>
    <w:p w:rsidR="006E6DED" w:rsidRPr="00C51D26" w:rsidRDefault="006E6DED" w:rsidP="00C556DE">
      <w:pPr>
        <w:jc w:val="both"/>
        <w:rPr>
          <w:rFonts w:asciiTheme="minorHAnsi" w:hAnsiTheme="minorHAnsi"/>
          <w:sz w:val="22"/>
          <w:szCs w:val="22"/>
        </w:rPr>
      </w:pPr>
      <w:r w:rsidRPr="00C51D26">
        <w:rPr>
          <w:rFonts w:asciiTheme="minorHAnsi" w:hAnsiTheme="minorHAnsi"/>
          <w:sz w:val="22"/>
          <w:szCs w:val="22"/>
        </w:rPr>
        <w:t xml:space="preserve">Prednost pri odobritvi bodo imele operacije, ki se bodo izvajale na širšem območju LAS Po poteh dediščine od Turjaka do Kolpe in izvedba katerih bo predstavljala določeno novost na tem območju. </w:t>
      </w:r>
    </w:p>
    <w:p w:rsidR="006E6DED" w:rsidRPr="00C51D26" w:rsidRDefault="006E6DED" w:rsidP="00C556DE">
      <w:pPr>
        <w:jc w:val="both"/>
        <w:rPr>
          <w:rFonts w:asciiTheme="minorHAnsi" w:hAnsiTheme="minorHAnsi"/>
          <w:sz w:val="22"/>
          <w:szCs w:val="22"/>
        </w:rPr>
      </w:pPr>
    </w:p>
    <w:p w:rsidR="006E6DED" w:rsidRPr="00C51D26" w:rsidRDefault="006E6DED" w:rsidP="00C556DE">
      <w:pPr>
        <w:jc w:val="both"/>
        <w:rPr>
          <w:rFonts w:asciiTheme="minorHAnsi" w:hAnsiTheme="minorHAnsi"/>
          <w:sz w:val="22"/>
          <w:szCs w:val="22"/>
        </w:rPr>
      </w:pPr>
      <w:r w:rsidRPr="00C51D26">
        <w:rPr>
          <w:rFonts w:asciiTheme="minorHAnsi" w:hAnsiTheme="minorHAnsi"/>
          <w:sz w:val="22"/>
          <w:szCs w:val="22"/>
        </w:rPr>
        <w:t xml:space="preserve">Predmet financiranja so predvsem partnerske operacije, pri izvedbi katerih sodelujeta vsaj dva partnerja. Partnerstvo številčno navzgor ni omejeno. Vsi partnerji morajo imeti aktivno vlogo v </w:t>
      </w:r>
      <w:r w:rsidRPr="00C51D26">
        <w:rPr>
          <w:rFonts w:asciiTheme="minorHAnsi" w:hAnsiTheme="minorHAnsi"/>
          <w:sz w:val="22"/>
          <w:szCs w:val="22"/>
        </w:rPr>
        <w:lastRenderedPageBreak/>
        <w:t xml:space="preserve">operaciji. Partnerji med seboj izberejo vodilnega partnerja – nosilca operacije/prijavitelja na javni poziv. </w:t>
      </w:r>
    </w:p>
    <w:p w:rsidR="006E6DED" w:rsidRPr="00C51D26" w:rsidRDefault="006E6DED" w:rsidP="00C556DE">
      <w:pPr>
        <w:jc w:val="both"/>
        <w:rPr>
          <w:rFonts w:asciiTheme="minorHAnsi" w:hAnsiTheme="minorHAnsi"/>
          <w:sz w:val="22"/>
          <w:szCs w:val="22"/>
        </w:rPr>
      </w:pPr>
    </w:p>
    <w:p w:rsidR="006E6DED" w:rsidRPr="00C51D26" w:rsidRDefault="006E6DED" w:rsidP="00C556DE">
      <w:pPr>
        <w:jc w:val="both"/>
        <w:rPr>
          <w:rFonts w:asciiTheme="minorHAnsi" w:hAnsiTheme="minorHAnsi"/>
          <w:sz w:val="22"/>
          <w:szCs w:val="22"/>
        </w:rPr>
      </w:pPr>
      <w:r w:rsidRPr="00C51D26">
        <w:rPr>
          <w:rFonts w:asciiTheme="minorHAnsi" w:hAnsiTheme="minorHAnsi"/>
          <w:sz w:val="22"/>
          <w:szCs w:val="22"/>
        </w:rPr>
        <w:t>Prijavitelji morajo imeti vsebinske in finančne izkušnje z vodenjem in izvedbo operacij ter s partnerskim sodelovanjem, imeti morajo zagotovljena sredstva za lastno sofinanciranje operacije ter trajne in zadostne vire financiranje za delovanje organizacije/podjetja v času trajanja operacije. Vodilni partner LAS Po poteh dediščine od Turjaka do Kolpe</w:t>
      </w:r>
      <w:r w:rsidR="007926F5">
        <w:rPr>
          <w:rFonts w:asciiTheme="minorHAnsi" w:hAnsiTheme="minorHAnsi"/>
          <w:sz w:val="22"/>
          <w:szCs w:val="22"/>
        </w:rPr>
        <w:t>, t.j. RC Kočevje Ribnica d.o.o.,</w:t>
      </w:r>
      <w:r w:rsidRPr="00C51D26">
        <w:rPr>
          <w:rFonts w:asciiTheme="minorHAnsi" w:hAnsiTheme="minorHAnsi"/>
          <w:sz w:val="22"/>
          <w:szCs w:val="22"/>
        </w:rPr>
        <w:t xml:space="preserve"> lahko zahteva od prijavitelja</w:t>
      </w:r>
      <w:r w:rsidR="007926F5">
        <w:rPr>
          <w:rFonts w:asciiTheme="minorHAnsi" w:hAnsiTheme="minorHAnsi"/>
          <w:sz w:val="22"/>
          <w:szCs w:val="22"/>
        </w:rPr>
        <w:t>/nosilca operacije</w:t>
      </w:r>
      <w:r w:rsidRPr="00C51D26">
        <w:rPr>
          <w:rFonts w:asciiTheme="minorHAnsi" w:hAnsiTheme="minorHAnsi"/>
          <w:sz w:val="22"/>
          <w:szCs w:val="22"/>
        </w:rPr>
        <w:t xml:space="preserve"> in partnerjev dokazila o zagotavljanju sredstev za izvedbo in zagotavljanje trajnosti operacije.</w:t>
      </w:r>
    </w:p>
    <w:p w:rsidR="000727C3" w:rsidRPr="00C51D26" w:rsidRDefault="000727C3" w:rsidP="00C556DE">
      <w:pPr>
        <w:jc w:val="both"/>
        <w:rPr>
          <w:rFonts w:asciiTheme="minorHAnsi" w:hAnsiTheme="minorHAnsi"/>
          <w:sz w:val="22"/>
          <w:szCs w:val="22"/>
        </w:rPr>
      </w:pPr>
    </w:p>
    <w:p w:rsidR="000727C3" w:rsidRPr="00C51D26" w:rsidRDefault="000727C3" w:rsidP="00907D5F">
      <w:pPr>
        <w:pStyle w:val="Naslov2"/>
      </w:pPr>
      <w:bookmarkStart w:id="9" w:name="_Toc471736474"/>
      <w:r w:rsidRPr="00907D5F">
        <w:t>Prijavitelji in partnerji, ki niso upravičeni do sodelovanja v javnem povabilu</w:t>
      </w:r>
      <w:bookmarkEnd w:id="9"/>
    </w:p>
    <w:p w:rsidR="000727C3" w:rsidRPr="00C51D26" w:rsidRDefault="000727C3" w:rsidP="00C556DE">
      <w:pPr>
        <w:jc w:val="both"/>
        <w:rPr>
          <w:rFonts w:asciiTheme="minorHAnsi" w:hAnsiTheme="minorHAnsi"/>
          <w:sz w:val="22"/>
          <w:szCs w:val="22"/>
        </w:rPr>
      </w:pPr>
    </w:p>
    <w:p w:rsidR="000727C3" w:rsidRPr="00C51D26" w:rsidRDefault="000727C3" w:rsidP="00C556DE">
      <w:pPr>
        <w:jc w:val="both"/>
        <w:rPr>
          <w:rFonts w:asciiTheme="minorHAnsi" w:hAnsiTheme="minorHAnsi"/>
          <w:sz w:val="22"/>
          <w:szCs w:val="22"/>
        </w:rPr>
      </w:pPr>
      <w:r w:rsidRPr="0000075C">
        <w:rPr>
          <w:rFonts w:asciiTheme="minorHAnsi" w:hAnsiTheme="minorHAnsi"/>
          <w:sz w:val="22"/>
          <w:szCs w:val="22"/>
        </w:rPr>
        <w:t>Prijavitelji in partnerji niso upravičeni do sodelovanja v javnem pozivu ali do sofinanciranja upravičenih stroškov v primeru, da:</w:t>
      </w:r>
    </w:p>
    <w:p w:rsidR="000727C3" w:rsidRPr="00C51D26" w:rsidRDefault="000727C3" w:rsidP="00C556DE">
      <w:pPr>
        <w:pStyle w:val="Odstavekseznama"/>
        <w:numPr>
          <w:ilvl w:val="0"/>
          <w:numId w:val="2"/>
        </w:numPr>
        <w:jc w:val="both"/>
        <w:rPr>
          <w:rFonts w:asciiTheme="minorHAnsi" w:hAnsiTheme="minorHAnsi"/>
          <w:sz w:val="22"/>
          <w:szCs w:val="22"/>
        </w:rPr>
      </w:pPr>
      <w:r w:rsidRPr="00C51D26">
        <w:rPr>
          <w:rFonts w:asciiTheme="minorHAnsi" w:hAnsiTheme="minorHAnsi"/>
          <w:sz w:val="22"/>
          <w:szCs w:val="22"/>
        </w:rPr>
        <w:t xml:space="preserve">imajo neporavnane obveznosti do države, </w:t>
      </w:r>
    </w:p>
    <w:p w:rsidR="000727C3" w:rsidRPr="00C51D26" w:rsidRDefault="000727C3" w:rsidP="00C556DE">
      <w:pPr>
        <w:pStyle w:val="Odstavekseznama"/>
        <w:numPr>
          <w:ilvl w:val="0"/>
          <w:numId w:val="2"/>
        </w:numPr>
        <w:jc w:val="both"/>
        <w:rPr>
          <w:rFonts w:asciiTheme="minorHAnsi" w:hAnsiTheme="minorHAnsi"/>
          <w:sz w:val="22"/>
          <w:szCs w:val="22"/>
        </w:rPr>
      </w:pPr>
      <w:r w:rsidRPr="00C51D26">
        <w:rPr>
          <w:rFonts w:asciiTheme="minorHAnsi" w:hAnsiTheme="minorHAnsi"/>
          <w:sz w:val="22"/>
          <w:szCs w:val="22"/>
        </w:rPr>
        <w:t xml:space="preserve">so v stečaju ali jim je sodišče odredilo likvidacijo, </w:t>
      </w:r>
    </w:p>
    <w:p w:rsidR="000727C3" w:rsidRPr="00C51D26" w:rsidRDefault="000727C3" w:rsidP="00C556DE">
      <w:pPr>
        <w:pStyle w:val="Odstavekseznama"/>
        <w:numPr>
          <w:ilvl w:val="0"/>
          <w:numId w:val="2"/>
        </w:numPr>
        <w:jc w:val="both"/>
        <w:rPr>
          <w:rFonts w:asciiTheme="minorHAnsi" w:hAnsiTheme="minorHAnsi"/>
          <w:sz w:val="22"/>
          <w:szCs w:val="22"/>
        </w:rPr>
      </w:pPr>
      <w:r w:rsidRPr="00C51D26">
        <w:rPr>
          <w:rFonts w:asciiTheme="minorHAnsi" w:hAnsiTheme="minorHAnsi"/>
          <w:sz w:val="22"/>
          <w:szCs w:val="22"/>
        </w:rPr>
        <w:t>jim je bilo s pravnomočno in dokončno sodbo dokazano kaznivo dejanje prevare, podkupovanje, vpletenosti v kriminalno ali drugo nezakonito dejavnost,</w:t>
      </w:r>
    </w:p>
    <w:p w:rsidR="000727C3" w:rsidRPr="00C51D26" w:rsidRDefault="000727C3" w:rsidP="00C556DE">
      <w:pPr>
        <w:pStyle w:val="Odstavekseznama"/>
        <w:numPr>
          <w:ilvl w:val="0"/>
          <w:numId w:val="2"/>
        </w:numPr>
        <w:jc w:val="both"/>
        <w:rPr>
          <w:rFonts w:asciiTheme="minorHAnsi" w:hAnsiTheme="minorHAnsi"/>
          <w:sz w:val="22"/>
          <w:szCs w:val="22"/>
        </w:rPr>
      </w:pPr>
      <w:r w:rsidRPr="00C51D26">
        <w:rPr>
          <w:rFonts w:asciiTheme="minorHAnsi" w:hAnsiTheme="minorHAnsi"/>
          <w:sz w:val="22"/>
          <w:szCs w:val="22"/>
        </w:rPr>
        <w:t>so krivi lažnega prikazovanja zahtevanih podatkov s strani naročnika, da bi sodelovali na javnem razpisu ali pa teh podatkov niso prikazali,</w:t>
      </w:r>
    </w:p>
    <w:p w:rsidR="000727C3" w:rsidRPr="00C51D26" w:rsidRDefault="000727C3" w:rsidP="00C556DE">
      <w:pPr>
        <w:pStyle w:val="Odstavekseznama"/>
        <w:numPr>
          <w:ilvl w:val="0"/>
          <w:numId w:val="2"/>
        </w:numPr>
        <w:jc w:val="both"/>
        <w:rPr>
          <w:rFonts w:asciiTheme="minorHAnsi" w:hAnsiTheme="minorHAnsi"/>
          <w:sz w:val="22"/>
          <w:szCs w:val="22"/>
        </w:rPr>
      </w:pPr>
      <w:r w:rsidRPr="00C51D26">
        <w:rPr>
          <w:rFonts w:asciiTheme="minorHAnsi" w:hAnsiTheme="minorHAnsi"/>
          <w:sz w:val="22"/>
          <w:szCs w:val="22"/>
        </w:rPr>
        <w:t xml:space="preserve">so že pridobili sredstva za financiranje predlagane operacije iz drugih virov (javnih ali zasebnih), </w:t>
      </w:r>
    </w:p>
    <w:p w:rsidR="0079446F" w:rsidRPr="00725B29" w:rsidRDefault="000727C3" w:rsidP="0000075C">
      <w:pPr>
        <w:pStyle w:val="Odstavekseznama"/>
        <w:numPr>
          <w:ilvl w:val="0"/>
          <w:numId w:val="2"/>
        </w:numPr>
        <w:jc w:val="both"/>
        <w:rPr>
          <w:rFonts w:asciiTheme="minorHAnsi" w:hAnsiTheme="minorHAnsi"/>
          <w:sz w:val="22"/>
          <w:szCs w:val="22"/>
        </w:rPr>
      </w:pPr>
      <w:r w:rsidRPr="00725B29">
        <w:rPr>
          <w:rFonts w:asciiTheme="minorHAnsi" w:hAnsiTheme="minorHAnsi"/>
          <w:sz w:val="22"/>
          <w:szCs w:val="22"/>
        </w:rPr>
        <w:t>da imajo kot vodjo operacije imenovano osebo, ki je v preteklosti izvajala operacijo LEADER/CLLD v nasprotju s pravili izvajanja programa in namenoma zavajala organ upravljanja LAS in s tem oškodovala nosilca operacije in LAS Po poteh dediščine od Turjaka do Kolpe</w:t>
      </w:r>
      <w:r w:rsidR="00725B29">
        <w:rPr>
          <w:rFonts w:asciiTheme="minorHAnsi" w:hAnsiTheme="minorHAnsi"/>
          <w:sz w:val="22"/>
          <w:szCs w:val="22"/>
        </w:rPr>
        <w:t>.</w:t>
      </w:r>
    </w:p>
    <w:p w:rsidR="000727C3" w:rsidRPr="00C51D26" w:rsidRDefault="000727C3" w:rsidP="00C556DE">
      <w:pPr>
        <w:jc w:val="both"/>
        <w:rPr>
          <w:rFonts w:asciiTheme="minorHAnsi" w:hAnsiTheme="minorHAnsi"/>
          <w:color w:val="FF0000"/>
          <w:sz w:val="22"/>
          <w:szCs w:val="22"/>
        </w:rPr>
      </w:pPr>
    </w:p>
    <w:p w:rsidR="000727C3" w:rsidRPr="00C51D26" w:rsidRDefault="00C15E50" w:rsidP="00C556DE">
      <w:pPr>
        <w:jc w:val="both"/>
        <w:rPr>
          <w:rFonts w:asciiTheme="minorHAnsi" w:hAnsiTheme="minorHAnsi"/>
          <w:color w:val="FF0000"/>
          <w:sz w:val="22"/>
          <w:szCs w:val="22"/>
        </w:rPr>
      </w:pPr>
      <w:r w:rsidRPr="00C51D26">
        <w:rPr>
          <w:rFonts w:asciiTheme="minorHAnsi" w:hAnsiTheme="minorHAnsi" w:cs="Arial"/>
          <w:sz w:val="22"/>
          <w:szCs w:val="22"/>
        </w:rPr>
        <w:t>Prav tako se podpore ne dodeli podjetju v težavah, kot ga določa 2. člen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rsidR="000727C3" w:rsidRPr="00C51D26" w:rsidRDefault="000727C3" w:rsidP="00C556DE">
      <w:pPr>
        <w:jc w:val="both"/>
        <w:rPr>
          <w:rFonts w:asciiTheme="minorHAnsi" w:hAnsiTheme="minorHAnsi"/>
          <w:sz w:val="22"/>
          <w:szCs w:val="22"/>
        </w:rPr>
      </w:pPr>
    </w:p>
    <w:p w:rsidR="000727C3" w:rsidRPr="00C51D26" w:rsidRDefault="000727C3" w:rsidP="00907D5F">
      <w:pPr>
        <w:pStyle w:val="Naslov2"/>
      </w:pPr>
      <w:bookmarkStart w:id="10" w:name="_Toc471736475"/>
      <w:r w:rsidRPr="00907D5F">
        <w:t>Partnerska načela sodelovanja pri pripravi in izvedbi predlaganih operacij</w:t>
      </w:r>
      <w:bookmarkEnd w:id="10"/>
    </w:p>
    <w:p w:rsidR="000E67B1" w:rsidRPr="00C51D26" w:rsidRDefault="000E67B1" w:rsidP="00C556DE">
      <w:pPr>
        <w:jc w:val="both"/>
        <w:rPr>
          <w:rFonts w:asciiTheme="minorHAnsi" w:hAnsiTheme="minorHAnsi"/>
          <w:sz w:val="22"/>
          <w:szCs w:val="22"/>
        </w:rPr>
      </w:pPr>
    </w:p>
    <w:tbl>
      <w:tblPr>
        <w:tblW w:w="9271" w:type="dxa"/>
        <w:tblInd w:w="56" w:type="dxa"/>
        <w:tblCellMar>
          <w:left w:w="70" w:type="dxa"/>
          <w:right w:w="70" w:type="dxa"/>
        </w:tblCellMar>
        <w:tblLook w:val="04A0" w:firstRow="1" w:lastRow="0" w:firstColumn="1" w:lastColumn="0" w:noHBand="0" w:noVBand="1"/>
      </w:tblPr>
      <w:tblGrid>
        <w:gridCol w:w="2165"/>
        <w:gridCol w:w="7106"/>
      </w:tblGrid>
      <w:tr w:rsidR="000E67B1" w:rsidRPr="00C51D26" w:rsidTr="0079446F">
        <w:trPr>
          <w:trHeight w:val="298"/>
        </w:trPr>
        <w:tc>
          <w:tcPr>
            <w:tcW w:w="2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7B1" w:rsidRPr="00C51D26" w:rsidRDefault="000E67B1"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Partnerska načela</w:t>
            </w:r>
          </w:p>
        </w:tc>
        <w:tc>
          <w:tcPr>
            <w:tcW w:w="7106" w:type="dxa"/>
            <w:tcBorders>
              <w:top w:val="single" w:sz="4" w:space="0" w:color="auto"/>
              <w:left w:val="nil"/>
              <w:bottom w:val="single" w:sz="4" w:space="0" w:color="auto"/>
              <w:right w:val="single" w:sz="4" w:space="0" w:color="auto"/>
            </w:tcBorders>
            <w:shd w:val="clear" w:color="auto" w:fill="auto"/>
            <w:noWrap/>
            <w:vAlign w:val="bottom"/>
            <w:hideMark/>
          </w:tcPr>
          <w:p w:rsidR="000E67B1" w:rsidRPr="00C51D26" w:rsidRDefault="000E67B1"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Opis</w:t>
            </w:r>
          </w:p>
        </w:tc>
      </w:tr>
      <w:tr w:rsidR="000E67B1" w:rsidRPr="00C51D26" w:rsidTr="0079446F">
        <w:trPr>
          <w:trHeight w:val="1191"/>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0E67B1" w:rsidRPr="00C51D26" w:rsidRDefault="000E67B1"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Skupno načrtovanje</w:t>
            </w:r>
          </w:p>
        </w:tc>
        <w:tc>
          <w:tcPr>
            <w:tcW w:w="7106" w:type="dxa"/>
            <w:tcBorders>
              <w:top w:val="nil"/>
              <w:left w:val="nil"/>
              <w:bottom w:val="single" w:sz="4" w:space="0" w:color="auto"/>
              <w:right w:val="single" w:sz="4" w:space="0" w:color="auto"/>
            </w:tcBorders>
            <w:shd w:val="clear" w:color="auto" w:fill="auto"/>
            <w:vAlign w:val="center"/>
            <w:hideMark/>
          </w:tcPr>
          <w:p w:rsidR="000E67B1" w:rsidRPr="00C51D26" w:rsidRDefault="000E67B1"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 xml:space="preserve">Partnerji skupno načrtujejo operacijo: vsi prispevajo k razvoju predloga operacije, skupaj opredelijo kompetence partnerjev, ki so potrebne </w:t>
            </w:r>
            <w:r w:rsidR="0079446F" w:rsidRPr="00C51D26">
              <w:rPr>
                <w:rFonts w:asciiTheme="minorHAnsi" w:eastAsia="Times New Roman" w:hAnsiTheme="minorHAnsi"/>
                <w:color w:val="000000"/>
                <w:sz w:val="22"/>
                <w:szCs w:val="22"/>
              </w:rPr>
              <w:t xml:space="preserve">za izvedbo operacije, med seboj </w:t>
            </w:r>
            <w:r w:rsidRPr="00C51D26">
              <w:rPr>
                <w:rFonts w:asciiTheme="minorHAnsi" w:eastAsia="Times New Roman" w:hAnsiTheme="minorHAnsi"/>
                <w:color w:val="000000"/>
                <w:sz w:val="22"/>
                <w:szCs w:val="22"/>
              </w:rPr>
              <w:t>izberejo vodilnega partnerja, določijo kako bo operacija potekala, naloge, cilje, rezultate in kazalnike.</w:t>
            </w:r>
          </w:p>
        </w:tc>
      </w:tr>
      <w:tr w:rsidR="000E67B1" w:rsidRPr="00C51D26" w:rsidTr="0079446F">
        <w:trPr>
          <w:trHeight w:val="1488"/>
        </w:trPr>
        <w:tc>
          <w:tcPr>
            <w:tcW w:w="2165" w:type="dxa"/>
            <w:tcBorders>
              <w:top w:val="nil"/>
              <w:left w:val="single" w:sz="4" w:space="0" w:color="auto"/>
              <w:bottom w:val="single" w:sz="4" w:space="0" w:color="auto"/>
              <w:right w:val="single" w:sz="4" w:space="0" w:color="auto"/>
            </w:tcBorders>
            <w:shd w:val="clear" w:color="auto" w:fill="auto"/>
            <w:vAlign w:val="center"/>
            <w:hideMark/>
          </w:tcPr>
          <w:p w:rsidR="000E67B1" w:rsidRPr="00C51D26" w:rsidRDefault="000E67B1"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Skupno izvajanje</w:t>
            </w:r>
          </w:p>
        </w:tc>
        <w:tc>
          <w:tcPr>
            <w:tcW w:w="7106" w:type="dxa"/>
            <w:tcBorders>
              <w:top w:val="nil"/>
              <w:left w:val="nil"/>
              <w:bottom w:val="single" w:sz="4" w:space="0" w:color="auto"/>
              <w:right w:val="single" w:sz="4" w:space="0" w:color="auto"/>
            </w:tcBorders>
            <w:shd w:val="clear" w:color="auto" w:fill="auto"/>
            <w:vAlign w:val="center"/>
            <w:hideMark/>
          </w:tcPr>
          <w:p w:rsidR="000E67B1" w:rsidRPr="00C51D26" w:rsidRDefault="000E67B1"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Vodilni partner je odgovoren za izvedbo operacije v celoti; partnerji prevzamejo odgovornost za izvedbo in doseganje rezultatov v različnih aktivnostih operacije, partnerji medsebojno stalno izmenjujejo informacije o napredovanju operacije ter se skupaj soočajo s problemi/izzivi, ki lahko nastopijo tekom izvajanja operacije.</w:t>
            </w:r>
          </w:p>
        </w:tc>
      </w:tr>
      <w:tr w:rsidR="000E67B1" w:rsidRPr="00C51D26" w:rsidTr="0079446F">
        <w:trPr>
          <w:trHeight w:val="1191"/>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0E67B1" w:rsidRPr="00C51D26" w:rsidRDefault="000E67B1"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Skupno osebje</w:t>
            </w:r>
          </w:p>
        </w:tc>
        <w:tc>
          <w:tcPr>
            <w:tcW w:w="7106" w:type="dxa"/>
            <w:tcBorders>
              <w:top w:val="nil"/>
              <w:left w:val="nil"/>
              <w:bottom w:val="single" w:sz="4" w:space="0" w:color="auto"/>
              <w:right w:val="single" w:sz="4" w:space="0" w:color="auto"/>
            </w:tcBorders>
            <w:shd w:val="clear" w:color="auto" w:fill="auto"/>
            <w:vAlign w:val="center"/>
            <w:hideMark/>
          </w:tcPr>
          <w:p w:rsidR="000E67B1" w:rsidRPr="00C51D26" w:rsidRDefault="000E67B1"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Vsi partnerji v operaciji dogovorjene naloge določijo in razporedijo svoje strokovnjake. Le ti medsebojno stalno sodelujejo, izmenjujejo informacije in si medsebojno pomagajo (v primeru nepredvidenih težav v operaciji, pomanjkanju znanj v partnerstvu …)</w:t>
            </w:r>
          </w:p>
        </w:tc>
      </w:tr>
      <w:tr w:rsidR="000E67B1" w:rsidRPr="00C51D26" w:rsidTr="0079446F">
        <w:trPr>
          <w:trHeight w:val="893"/>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0E67B1" w:rsidRPr="00C51D26" w:rsidRDefault="000E67B1"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lastRenderedPageBreak/>
              <w:t>Skupno financiranje</w:t>
            </w:r>
          </w:p>
        </w:tc>
        <w:tc>
          <w:tcPr>
            <w:tcW w:w="7106" w:type="dxa"/>
            <w:tcBorders>
              <w:top w:val="nil"/>
              <w:left w:val="nil"/>
              <w:bottom w:val="single" w:sz="4" w:space="0" w:color="auto"/>
              <w:right w:val="single" w:sz="4" w:space="0" w:color="auto"/>
            </w:tcBorders>
            <w:shd w:val="clear" w:color="auto" w:fill="auto"/>
            <w:vAlign w:val="center"/>
            <w:hideMark/>
          </w:tcPr>
          <w:p w:rsidR="000E67B1" w:rsidRPr="00C51D26" w:rsidRDefault="000E67B1" w:rsidP="00C556DE">
            <w:pPr>
              <w:jc w:val="both"/>
              <w:rPr>
                <w:rFonts w:asciiTheme="minorHAnsi" w:eastAsia="Times New Roman" w:hAnsiTheme="minorHAnsi"/>
                <w:color w:val="000000"/>
              </w:rPr>
            </w:pPr>
            <w:r w:rsidRPr="00C51D26">
              <w:rPr>
                <w:rFonts w:asciiTheme="minorHAnsi" w:eastAsia="Times New Roman" w:hAnsiTheme="minorHAnsi"/>
                <w:color w:val="000000"/>
                <w:sz w:val="22"/>
                <w:szCs w:val="22"/>
              </w:rPr>
              <w:t>Partnerji v operaciji določijo stroškovni načrt; sredstva se razporedijo partnerjem skladno z opravljenimi nalogami, ki so bile predhodno dogovorjene. Stroškovni načrt vsebuje letne načrte porabe sredstev.</w:t>
            </w:r>
          </w:p>
        </w:tc>
      </w:tr>
    </w:tbl>
    <w:p w:rsidR="000E67B1" w:rsidRPr="00C51D26" w:rsidRDefault="000E67B1" w:rsidP="00C556DE">
      <w:pPr>
        <w:jc w:val="both"/>
        <w:rPr>
          <w:rFonts w:asciiTheme="minorHAnsi" w:hAnsiTheme="minorHAnsi"/>
          <w:sz w:val="22"/>
          <w:szCs w:val="22"/>
        </w:rPr>
      </w:pPr>
    </w:p>
    <w:p w:rsidR="0079446F" w:rsidRPr="00907D5F" w:rsidRDefault="0079446F" w:rsidP="00907D5F">
      <w:pPr>
        <w:pStyle w:val="Naslov2"/>
      </w:pPr>
      <w:bookmarkStart w:id="11" w:name="_Toc471736476"/>
      <w:r w:rsidRPr="00907D5F">
        <w:t>Upravičeni stroški operacije</w:t>
      </w:r>
      <w:bookmarkEnd w:id="11"/>
    </w:p>
    <w:p w:rsidR="0079446F" w:rsidRPr="00C51D26" w:rsidRDefault="0079446F" w:rsidP="00C556DE">
      <w:pPr>
        <w:jc w:val="both"/>
        <w:rPr>
          <w:rFonts w:asciiTheme="minorHAnsi" w:hAnsiTheme="minorHAnsi"/>
          <w:sz w:val="22"/>
          <w:szCs w:val="22"/>
        </w:rPr>
      </w:pPr>
    </w:p>
    <w:p w:rsidR="0079446F" w:rsidRPr="00C51D26" w:rsidRDefault="0079446F" w:rsidP="00C556DE">
      <w:pPr>
        <w:jc w:val="both"/>
        <w:rPr>
          <w:rFonts w:asciiTheme="minorHAnsi" w:hAnsiTheme="minorHAnsi"/>
          <w:sz w:val="22"/>
          <w:szCs w:val="22"/>
        </w:rPr>
      </w:pPr>
      <w:r w:rsidRPr="00C51D26">
        <w:rPr>
          <w:rFonts w:asciiTheme="minorHAnsi" w:hAnsiTheme="minorHAnsi"/>
          <w:sz w:val="22"/>
          <w:szCs w:val="22"/>
        </w:rPr>
        <w:t xml:space="preserve">Stroški so upravičeni: </w:t>
      </w:r>
    </w:p>
    <w:p w:rsidR="0079446F" w:rsidRPr="00FF7E44" w:rsidRDefault="0079446F" w:rsidP="00C556DE">
      <w:pPr>
        <w:pStyle w:val="Odstavekseznama"/>
        <w:numPr>
          <w:ilvl w:val="0"/>
          <w:numId w:val="3"/>
        </w:numPr>
        <w:jc w:val="both"/>
        <w:rPr>
          <w:rFonts w:asciiTheme="minorHAnsi" w:hAnsiTheme="minorHAnsi"/>
          <w:sz w:val="22"/>
          <w:szCs w:val="22"/>
        </w:rPr>
      </w:pPr>
      <w:r w:rsidRPr="00C51D26">
        <w:rPr>
          <w:rFonts w:asciiTheme="minorHAnsi" w:hAnsiTheme="minorHAnsi"/>
          <w:sz w:val="22"/>
          <w:szCs w:val="22"/>
        </w:rPr>
        <w:t xml:space="preserve">če so tesno povezani z izvedbo operacije in opredeljeni v predlogu </w:t>
      </w:r>
      <w:r w:rsidRPr="00FF7E44">
        <w:rPr>
          <w:rFonts w:asciiTheme="minorHAnsi" w:hAnsiTheme="minorHAnsi"/>
          <w:sz w:val="22"/>
          <w:szCs w:val="22"/>
        </w:rPr>
        <w:t>operacije</w:t>
      </w:r>
      <w:r w:rsidR="00C556DE" w:rsidRPr="00FF7E44">
        <w:rPr>
          <w:rFonts w:asciiTheme="minorHAnsi" w:hAnsiTheme="minorHAnsi"/>
          <w:sz w:val="22"/>
          <w:szCs w:val="22"/>
        </w:rPr>
        <w:t xml:space="preserve"> </w:t>
      </w:r>
      <w:r w:rsidR="0029709C" w:rsidRPr="00FF7E44">
        <w:rPr>
          <w:rFonts w:asciiTheme="minorHAnsi" w:hAnsiTheme="minorHAnsi"/>
          <w:sz w:val="22"/>
          <w:szCs w:val="22"/>
        </w:rPr>
        <w:t>in sledijo določbam</w:t>
      </w:r>
      <w:r w:rsidRPr="00FF7E44">
        <w:rPr>
          <w:rFonts w:asciiTheme="minorHAnsi" w:hAnsiTheme="minorHAnsi"/>
          <w:sz w:val="22"/>
          <w:szCs w:val="22"/>
        </w:rPr>
        <w:t xml:space="preserve"> </w:t>
      </w:r>
      <w:r w:rsidR="00C556DE" w:rsidRPr="00FF7E44">
        <w:rPr>
          <w:rFonts w:asciiTheme="minorHAnsi" w:hAnsiTheme="minorHAnsi"/>
          <w:sz w:val="22"/>
          <w:szCs w:val="22"/>
        </w:rPr>
        <w:t xml:space="preserve">javnega </w:t>
      </w:r>
      <w:r w:rsidRPr="00FF7E44">
        <w:rPr>
          <w:rFonts w:asciiTheme="minorHAnsi" w:hAnsiTheme="minorHAnsi"/>
          <w:sz w:val="22"/>
          <w:szCs w:val="22"/>
        </w:rPr>
        <w:t>poziva;</w:t>
      </w:r>
    </w:p>
    <w:p w:rsidR="0079446F" w:rsidRPr="00C51D26" w:rsidRDefault="0079446F" w:rsidP="00C556DE">
      <w:pPr>
        <w:pStyle w:val="Odstavekseznama"/>
        <w:numPr>
          <w:ilvl w:val="0"/>
          <w:numId w:val="3"/>
        </w:numPr>
        <w:jc w:val="both"/>
        <w:rPr>
          <w:rFonts w:asciiTheme="minorHAnsi" w:hAnsiTheme="minorHAnsi"/>
          <w:sz w:val="22"/>
          <w:szCs w:val="22"/>
        </w:rPr>
      </w:pPr>
      <w:r w:rsidRPr="00C51D26">
        <w:rPr>
          <w:rFonts w:asciiTheme="minorHAnsi" w:hAnsiTheme="minorHAnsi"/>
          <w:sz w:val="22"/>
          <w:szCs w:val="22"/>
        </w:rPr>
        <w:t>če so v skladu z dobrim finančnim poslovanjem, zlasti z načelom učinkovitosti in uspešnosti;</w:t>
      </w:r>
    </w:p>
    <w:p w:rsidR="0079446F" w:rsidRPr="00C51D26" w:rsidRDefault="0079446F" w:rsidP="00C556DE">
      <w:pPr>
        <w:pStyle w:val="Odstavekseznama"/>
        <w:numPr>
          <w:ilvl w:val="0"/>
          <w:numId w:val="3"/>
        </w:numPr>
        <w:jc w:val="both"/>
        <w:rPr>
          <w:rFonts w:asciiTheme="minorHAnsi" w:hAnsiTheme="minorHAnsi"/>
          <w:sz w:val="22"/>
          <w:szCs w:val="22"/>
        </w:rPr>
      </w:pPr>
      <w:r w:rsidRPr="00C51D26">
        <w:rPr>
          <w:rFonts w:asciiTheme="minorHAnsi" w:hAnsiTheme="minorHAnsi"/>
          <w:sz w:val="22"/>
          <w:szCs w:val="22"/>
        </w:rPr>
        <w:t>če nastanejo in so plačani v času upravičenosti izdatkov za sredstva: to je po izdaji odločbe o odobritvi izvajanja operacije izdani s strani MKGP (59. člen Uredbe CLLD 2014–2020) do v vlogi predvidenega zaključka operacije;</w:t>
      </w:r>
    </w:p>
    <w:p w:rsidR="0079446F" w:rsidRPr="00C51D26" w:rsidRDefault="0029709C" w:rsidP="00C556DE">
      <w:pPr>
        <w:pStyle w:val="Odstavekseznama"/>
        <w:numPr>
          <w:ilvl w:val="0"/>
          <w:numId w:val="3"/>
        </w:numPr>
        <w:jc w:val="both"/>
        <w:rPr>
          <w:rFonts w:asciiTheme="minorHAnsi" w:hAnsiTheme="minorHAnsi"/>
          <w:sz w:val="22"/>
          <w:szCs w:val="22"/>
        </w:rPr>
      </w:pPr>
      <w:r w:rsidRPr="00C51D26">
        <w:rPr>
          <w:rFonts w:asciiTheme="minorHAnsi" w:hAnsiTheme="minorHAnsi"/>
          <w:sz w:val="22"/>
          <w:szCs w:val="22"/>
        </w:rPr>
        <w:t>če so vodeni v ločenih ra</w:t>
      </w:r>
      <w:r w:rsidR="00C556DE">
        <w:rPr>
          <w:rFonts w:asciiTheme="minorHAnsi" w:hAnsiTheme="minorHAnsi"/>
          <w:sz w:val="22"/>
          <w:szCs w:val="22"/>
        </w:rPr>
        <w:t xml:space="preserve">čunovodskih evidencah vodilnega </w:t>
      </w:r>
      <w:r w:rsidRPr="00C51D26">
        <w:rPr>
          <w:rFonts w:asciiTheme="minorHAnsi" w:hAnsiTheme="minorHAnsi"/>
          <w:sz w:val="22"/>
          <w:szCs w:val="22"/>
        </w:rPr>
        <w:t>partnerja</w:t>
      </w:r>
      <w:r w:rsidR="007926F5">
        <w:rPr>
          <w:rFonts w:asciiTheme="minorHAnsi" w:hAnsiTheme="minorHAnsi"/>
          <w:sz w:val="22"/>
          <w:szCs w:val="22"/>
        </w:rPr>
        <w:t>/prijavitelja</w:t>
      </w:r>
      <w:r w:rsidRPr="00C51D26">
        <w:rPr>
          <w:rFonts w:asciiTheme="minorHAnsi" w:hAnsiTheme="minorHAnsi"/>
          <w:sz w:val="22"/>
          <w:szCs w:val="22"/>
        </w:rPr>
        <w:t xml:space="preserve"> in partnerjev, so iz poslovnih knjig in davčnih evidenc razpoznavni in preverljivi ter jih dokazujejo izvirni dokumenti</w:t>
      </w:r>
      <w:r w:rsidR="00C556DE">
        <w:rPr>
          <w:rFonts w:asciiTheme="minorHAnsi" w:hAnsiTheme="minorHAnsi"/>
          <w:sz w:val="22"/>
          <w:szCs w:val="22"/>
        </w:rPr>
        <w:t>;</w:t>
      </w:r>
    </w:p>
    <w:p w:rsidR="0079446F" w:rsidRPr="00C51D26" w:rsidRDefault="0079446F" w:rsidP="00C556DE">
      <w:pPr>
        <w:pStyle w:val="Odstavekseznama"/>
        <w:numPr>
          <w:ilvl w:val="0"/>
          <w:numId w:val="3"/>
        </w:numPr>
        <w:jc w:val="both"/>
        <w:rPr>
          <w:rFonts w:asciiTheme="minorHAnsi" w:hAnsiTheme="minorHAnsi"/>
          <w:sz w:val="22"/>
          <w:szCs w:val="22"/>
        </w:rPr>
      </w:pPr>
      <w:r w:rsidRPr="00C51D26">
        <w:rPr>
          <w:rFonts w:asciiTheme="minorHAnsi" w:hAnsiTheme="minorHAnsi"/>
          <w:sz w:val="22"/>
          <w:szCs w:val="22"/>
        </w:rPr>
        <w:t>če je bil zunanji izvajalec izbran skladno z Zakonom o j</w:t>
      </w:r>
      <w:r w:rsidR="00911727">
        <w:rPr>
          <w:rFonts w:asciiTheme="minorHAnsi" w:hAnsiTheme="minorHAnsi"/>
          <w:sz w:val="22"/>
          <w:szCs w:val="22"/>
        </w:rPr>
        <w:t xml:space="preserve">avnem naročanju ter prijavitelj, </w:t>
      </w:r>
      <w:r w:rsidRPr="00C51D26">
        <w:rPr>
          <w:rFonts w:asciiTheme="minorHAnsi" w:hAnsiTheme="minorHAnsi"/>
          <w:sz w:val="22"/>
          <w:szCs w:val="22"/>
        </w:rPr>
        <w:t xml:space="preserve">partner predloži naslednjo dokumentacijo/dokazila: </w:t>
      </w:r>
    </w:p>
    <w:p w:rsidR="0079446F" w:rsidRPr="00C51D26" w:rsidRDefault="0079446F" w:rsidP="00C556DE">
      <w:pPr>
        <w:pStyle w:val="Odstavekseznama"/>
        <w:numPr>
          <w:ilvl w:val="0"/>
          <w:numId w:val="4"/>
        </w:numPr>
        <w:jc w:val="both"/>
        <w:rPr>
          <w:rFonts w:asciiTheme="minorHAnsi" w:hAnsiTheme="minorHAnsi"/>
          <w:sz w:val="22"/>
          <w:szCs w:val="22"/>
        </w:rPr>
      </w:pPr>
      <w:r w:rsidRPr="00C51D26">
        <w:rPr>
          <w:rFonts w:asciiTheme="minorHAnsi" w:hAnsiTheme="minorHAnsi"/>
          <w:sz w:val="22"/>
          <w:szCs w:val="22"/>
        </w:rPr>
        <w:t xml:space="preserve">javno naročilo ali prejete ponudbe za primerjavo, </w:t>
      </w:r>
    </w:p>
    <w:p w:rsidR="0079446F" w:rsidRPr="00C51D26" w:rsidRDefault="0079446F" w:rsidP="00C556DE">
      <w:pPr>
        <w:pStyle w:val="Odstavekseznama"/>
        <w:numPr>
          <w:ilvl w:val="0"/>
          <w:numId w:val="4"/>
        </w:numPr>
        <w:jc w:val="both"/>
        <w:rPr>
          <w:rFonts w:asciiTheme="minorHAnsi" w:hAnsiTheme="minorHAnsi"/>
          <w:sz w:val="22"/>
          <w:szCs w:val="22"/>
        </w:rPr>
      </w:pPr>
      <w:r w:rsidRPr="00C51D26">
        <w:rPr>
          <w:rFonts w:asciiTheme="minorHAnsi" w:hAnsiTheme="minorHAnsi"/>
          <w:sz w:val="22"/>
          <w:szCs w:val="22"/>
        </w:rPr>
        <w:t xml:space="preserve">kopijo pogodbe z izbranim izvajalcem, </w:t>
      </w:r>
    </w:p>
    <w:p w:rsidR="0079446F" w:rsidRPr="00C51D26" w:rsidRDefault="0079446F" w:rsidP="00C556DE">
      <w:pPr>
        <w:pStyle w:val="Odstavekseznama"/>
        <w:numPr>
          <w:ilvl w:val="0"/>
          <w:numId w:val="4"/>
        </w:numPr>
        <w:jc w:val="both"/>
        <w:rPr>
          <w:rFonts w:asciiTheme="minorHAnsi" w:hAnsiTheme="minorHAnsi"/>
          <w:sz w:val="22"/>
          <w:szCs w:val="22"/>
        </w:rPr>
      </w:pPr>
      <w:r w:rsidRPr="00C51D26">
        <w:rPr>
          <w:rFonts w:asciiTheme="minorHAnsi" w:hAnsiTheme="minorHAnsi"/>
          <w:sz w:val="22"/>
          <w:szCs w:val="22"/>
        </w:rPr>
        <w:t xml:space="preserve">zapise o opravljenem delu, </w:t>
      </w:r>
    </w:p>
    <w:p w:rsidR="0079446F" w:rsidRPr="00C51D26" w:rsidRDefault="0079446F" w:rsidP="00C556DE">
      <w:pPr>
        <w:pStyle w:val="Odstavekseznama"/>
        <w:numPr>
          <w:ilvl w:val="0"/>
          <w:numId w:val="4"/>
        </w:numPr>
        <w:jc w:val="both"/>
        <w:rPr>
          <w:rFonts w:asciiTheme="minorHAnsi" w:hAnsiTheme="minorHAnsi"/>
          <w:sz w:val="22"/>
          <w:szCs w:val="22"/>
        </w:rPr>
      </w:pPr>
      <w:r w:rsidRPr="00C51D26">
        <w:rPr>
          <w:rFonts w:asciiTheme="minorHAnsi" w:hAnsiTheme="minorHAnsi"/>
          <w:sz w:val="22"/>
          <w:szCs w:val="22"/>
        </w:rPr>
        <w:t xml:space="preserve">račun za opravljeno storitev/nakup, </w:t>
      </w:r>
    </w:p>
    <w:p w:rsidR="0079446F" w:rsidRPr="00C51D26" w:rsidRDefault="0079446F" w:rsidP="00C556DE">
      <w:pPr>
        <w:pStyle w:val="Odstavekseznama"/>
        <w:numPr>
          <w:ilvl w:val="0"/>
          <w:numId w:val="4"/>
        </w:numPr>
        <w:jc w:val="both"/>
        <w:rPr>
          <w:rFonts w:asciiTheme="minorHAnsi" w:hAnsiTheme="minorHAnsi"/>
          <w:sz w:val="22"/>
          <w:szCs w:val="22"/>
        </w:rPr>
      </w:pPr>
      <w:r w:rsidRPr="00C51D26">
        <w:rPr>
          <w:rFonts w:asciiTheme="minorHAnsi" w:hAnsiTheme="minorHAnsi"/>
          <w:sz w:val="22"/>
          <w:szCs w:val="22"/>
        </w:rPr>
        <w:t>dokazila o plačilu;</w:t>
      </w:r>
    </w:p>
    <w:p w:rsidR="0079446F" w:rsidRPr="00C51D26" w:rsidRDefault="0079446F" w:rsidP="00C556DE">
      <w:pPr>
        <w:pStyle w:val="Odstavekseznama"/>
        <w:numPr>
          <w:ilvl w:val="0"/>
          <w:numId w:val="5"/>
        </w:numPr>
        <w:jc w:val="both"/>
        <w:rPr>
          <w:rFonts w:asciiTheme="minorHAnsi" w:hAnsiTheme="minorHAnsi"/>
          <w:sz w:val="22"/>
          <w:szCs w:val="22"/>
        </w:rPr>
      </w:pPr>
      <w:r w:rsidRPr="00C51D26">
        <w:rPr>
          <w:rFonts w:asciiTheme="minorHAnsi" w:hAnsiTheme="minorHAnsi"/>
          <w:sz w:val="22"/>
          <w:szCs w:val="22"/>
        </w:rPr>
        <w:t>če upravičenec</w:t>
      </w:r>
      <w:r w:rsidR="0029709C" w:rsidRPr="00C51D26">
        <w:rPr>
          <w:rFonts w:asciiTheme="minorHAnsi" w:hAnsiTheme="minorHAnsi"/>
          <w:sz w:val="22"/>
          <w:szCs w:val="22"/>
        </w:rPr>
        <w:t xml:space="preserve"> (</w:t>
      </w:r>
      <w:r w:rsidR="00EA23C9">
        <w:rPr>
          <w:rFonts w:asciiTheme="minorHAnsi" w:hAnsiTheme="minorHAnsi"/>
          <w:sz w:val="22"/>
          <w:szCs w:val="22"/>
        </w:rPr>
        <w:t>vodilni partner/prijavitelj</w:t>
      </w:r>
      <w:r w:rsidR="0029709C" w:rsidRPr="00C51D26">
        <w:rPr>
          <w:rFonts w:asciiTheme="minorHAnsi" w:hAnsiTheme="minorHAnsi"/>
          <w:sz w:val="22"/>
          <w:szCs w:val="22"/>
        </w:rPr>
        <w:t xml:space="preserve"> v svojem imenu in imenu partnerjev)</w:t>
      </w:r>
      <w:r w:rsidRPr="00C51D26">
        <w:rPr>
          <w:rFonts w:asciiTheme="minorHAnsi" w:hAnsiTheme="minorHAnsi"/>
          <w:sz w:val="22"/>
          <w:szCs w:val="22"/>
        </w:rPr>
        <w:t xml:space="preserve"> predloži zahtevana vsebinska in finančna poročila v rokih, ki jih določi LAS skupaj z zahtevanimi dokazili (originalni računi, pogodbe, dokazila o javnem naročanju …)</w:t>
      </w:r>
      <w:r w:rsidR="00024DD4">
        <w:rPr>
          <w:rFonts w:asciiTheme="minorHAnsi" w:hAnsiTheme="minorHAnsi"/>
          <w:sz w:val="22"/>
          <w:szCs w:val="22"/>
        </w:rPr>
        <w:t>;</w:t>
      </w:r>
    </w:p>
    <w:p w:rsidR="00024DD4" w:rsidRPr="0000075C" w:rsidRDefault="0079446F" w:rsidP="00C556DE">
      <w:pPr>
        <w:pStyle w:val="Odstavekseznama"/>
        <w:numPr>
          <w:ilvl w:val="0"/>
          <w:numId w:val="5"/>
        </w:numPr>
        <w:jc w:val="both"/>
        <w:rPr>
          <w:rFonts w:asciiTheme="minorHAnsi" w:hAnsiTheme="minorHAnsi"/>
          <w:sz w:val="22"/>
          <w:szCs w:val="22"/>
        </w:rPr>
      </w:pPr>
      <w:r w:rsidRPr="00C51D26">
        <w:rPr>
          <w:rFonts w:asciiTheme="minorHAnsi" w:hAnsiTheme="minorHAnsi"/>
          <w:sz w:val="22"/>
          <w:szCs w:val="22"/>
        </w:rPr>
        <w:t xml:space="preserve">je pri promociji operacije in sofinancerjev upravičenec sledil določbam za označevanje EU operacije, in sicer za sredstva EKSRP: NAVODILA za informiranje in obveščanje javnosti o aktivnostih, ki prejemajo podporo iz Programa razvoja podeželja Republike Slovenije za obdobje 2014–2020 </w:t>
      </w:r>
      <w:r w:rsidR="00024DD4">
        <w:rPr>
          <w:rFonts w:asciiTheme="minorHAnsi" w:hAnsiTheme="minorHAnsi"/>
          <w:sz w:val="22"/>
          <w:szCs w:val="22"/>
        </w:rPr>
        <w:t>(</w:t>
      </w:r>
      <w:hyperlink r:id="rId28" w:history="1">
        <w:r w:rsidR="00024DD4" w:rsidRPr="00024DD4">
          <w:rPr>
            <w:rStyle w:val="Hiperpovezava"/>
            <w:rFonts w:asciiTheme="minorHAnsi" w:hAnsiTheme="minorHAnsi"/>
            <w:sz w:val="22"/>
            <w:szCs w:val="22"/>
          </w:rPr>
          <w:t>POVEZAVA</w:t>
        </w:r>
      </w:hyperlink>
      <w:r w:rsidR="00024DD4">
        <w:rPr>
          <w:rFonts w:asciiTheme="minorHAnsi" w:hAnsiTheme="minorHAnsi"/>
          <w:sz w:val="22"/>
          <w:szCs w:val="22"/>
        </w:rPr>
        <w:t>).</w:t>
      </w:r>
    </w:p>
    <w:p w:rsidR="00024DD4" w:rsidRPr="00C51D26" w:rsidRDefault="00024DD4" w:rsidP="00C556DE">
      <w:pPr>
        <w:jc w:val="both"/>
        <w:rPr>
          <w:rFonts w:asciiTheme="minorHAnsi" w:hAnsiTheme="minorHAnsi"/>
          <w:sz w:val="22"/>
          <w:szCs w:val="22"/>
        </w:rPr>
      </w:pPr>
    </w:p>
    <w:tbl>
      <w:tblPr>
        <w:tblStyle w:val="Tabelamrea"/>
        <w:tblW w:w="0" w:type="auto"/>
        <w:tblLook w:val="04A0" w:firstRow="1" w:lastRow="0" w:firstColumn="1" w:lastColumn="0" w:noHBand="0" w:noVBand="1"/>
      </w:tblPr>
      <w:tblGrid>
        <w:gridCol w:w="9212"/>
      </w:tblGrid>
      <w:tr w:rsidR="00033816" w:rsidRPr="00C51D26" w:rsidTr="00644DCA">
        <w:tc>
          <w:tcPr>
            <w:tcW w:w="9212" w:type="dxa"/>
            <w:shd w:val="clear" w:color="auto" w:fill="FDE9D9" w:themeFill="accent6" w:themeFillTint="33"/>
          </w:tcPr>
          <w:p w:rsidR="00663F83" w:rsidRPr="00C51D26" w:rsidRDefault="00663F83" w:rsidP="00C556DE">
            <w:pPr>
              <w:jc w:val="both"/>
              <w:rPr>
                <w:rFonts w:asciiTheme="minorHAnsi" w:hAnsiTheme="minorHAnsi"/>
              </w:rPr>
            </w:pPr>
            <w:r w:rsidRPr="00C51D26">
              <w:rPr>
                <w:rFonts w:asciiTheme="minorHAnsi" w:hAnsiTheme="minorHAnsi"/>
              </w:rPr>
              <w:t>POMEMBNO!</w:t>
            </w:r>
          </w:p>
          <w:p w:rsidR="00033816" w:rsidRPr="00C51D26" w:rsidRDefault="00416FA9" w:rsidP="00C556DE">
            <w:pPr>
              <w:jc w:val="both"/>
              <w:rPr>
                <w:rFonts w:asciiTheme="minorHAnsi" w:hAnsiTheme="minorHAnsi"/>
                <w:b/>
              </w:rPr>
            </w:pPr>
            <w:r w:rsidRPr="00C51D26">
              <w:rPr>
                <w:rFonts w:asciiTheme="minorHAnsi" w:hAnsiTheme="minorHAnsi"/>
              </w:rPr>
              <w:t xml:space="preserve">Pri </w:t>
            </w:r>
            <w:r w:rsidR="00033816" w:rsidRPr="00C51D26">
              <w:rPr>
                <w:rFonts w:asciiTheme="minorHAnsi" w:hAnsiTheme="minorHAnsi"/>
              </w:rPr>
              <w:t>izdelavi stroškovnika za operacije sofinancirane iz sredstev EKSRP nosilec in partnerji upoštevajo priporočene vrednosti iz</w:t>
            </w:r>
            <w:r w:rsidR="005E51FC" w:rsidRPr="00C51D26">
              <w:rPr>
                <w:rFonts w:asciiTheme="minorHAnsi" w:hAnsiTheme="minorHAnsi"/>
              </w:rPr>
              <w:t xml:space="preserve"> predpisov </w:t>
            </w:r>
            <w:r w:rsidR="00033816" w:rsidRPr="00C51D26">
              <w:rPr>
                <w:rFonts w:asciiTheme="minorHAnsi" w:hAnsiTheme="minorHAnsi"/>
              </w:rPr>
              <w:t xml:space="preserve">najvišjih priznanih vrednosti v skladu s 64. členom Uredbe CLLD 2014–2020. Če stroški niso določeni v predpisih, mora upravičenec </w:t>
            </w:r>
            <w:r w:rsidR="00033816" w:rsidRPr="00C51D26">
              <w:rPr>
                <w:rFonts w:asciiTheme="minorHAnsi" w:hAnsiTheme="minorHAnsi"/>
                <w:b/>
              </w:rPr>
              <w:t>k vlogi PRILOŽITI TRI PRIMERLJIVE PISNE PONUDBE najmanj treh ponudnikov.</w:t>
            </w:r>
            <w:r w:rsidRPr="00C51D26">
              <w:rPr>
                <w:rFonts w:asciiTheme="minorHAnsi" w:hAnsiTheme="minorHAnsi"/>
                <w:b/>
              </w:rPr>
              <w:t xml:space="preserve"> Več o najvišjih priznanih vrednosti za posamezno vrsto </w:t>
            </w:r>
            <w:r w:rsidR="00406060" w:rsidRPr="00C51D26">
              <w:rPr>
                <w:rFonts w:asciiTheme="minorHAnsi" w:hAnsiTheme="minorHAnsi"/>
                <w:b/>
              </w:rPr>
              <w:t>upravičenega stroška</w:t>
            </w:r>
            <w:r w:rsidRPr="00C51D26">
              <w:rPr>
                <w:rFonts w:asciiTheme="minorHAnsi" w:hAnsiTheme="minorHAnsi"/>
                <w:b/>
              </w:rPr>
              <w:t xml:space="preserve"> v </w:t>
            </w:r>
            <w:r w:rsidRPr="00FF7E44">
              <w:rPr>
                <w:rFonts w:asciiTheme="minorHAnsi" w:hAnsiTheme="minorHAnsi"/>
                <w:b/>
              </w:rPr>
              <w:t>poglavju</w:t>
            </w:r>
            <w:r w:rsidR="00C75C58" w:rsidRPr="00FF7E44">
              <w:rPr>
                <w:rFonts w:asciiTheme="minorHAnsi" w:hAnsiTheme="minorHAnsi"/>
                <w:b/>
              </w:rPr>
              <w:t xml:space="preserve"> 2.9.</w:t>
            </w:r>
          </w:p>
          <w:p w:rsidR="00033816" w:rsidRPr="00C51D26" w:rsidRDefault="00033816" w:rsidP="00C556DE">
            <w:pPr>
              <w:jc w:val="both"/>
              <w:rPr>
                <w:rFonts w:asciiTheme="minorHAnsi" w:hAnsiTheme="minorHAnsi"/>
              </w:rPr>
            </w:pPr>
          </w:p>
        </w:tc>
      </w:tr>
    </w:tbl>
    <w:p w:rsidR="00033816" w:rsidRPr="00C51D26" w:rsidRDefault="00033816" w:rsidP="00C556DE">
      <w:pPr>
        <w:jc w:val="both"/>
        <w:rPr>
          <w:rFonts w:asciiTheme="minorHAnsi" w:hAnsiTheme="minorHAnsi"/>
          <w:sz w:val="22"/>
          <w:szCs w:val="22"/>
        </w:rPr>
      </w:pPr>
    </w:p>
    <w:p w:rsidR="00033816" w:rsidRPr="00C51D26" w:rsidRDefault="00033816" w:rsidP="00907D5F">
      <w:pPr>
        <w:pStyle w:val="Naslov2"/>
      </w:pPr>
      <w:bookmarkStart w:id="12" w:name="_Toc471736477"/>
      <w:r w:rsidRPr="00907D5F">
        <w:t>Upravičeni stroški po kategorijah</w:t>
      </w:r>
      <w:bookmarkEnd w:id="12"/>
    </w:p>
    <w:p w:rsidR="00033816" w:rsidRPr="00C51D26" w:rsidRDefault="00033816" w:rsidP="00C556DE">
      <w:pPr>
        <w:jc w:val="both"/>
        <w:rPr>
          <w:rFonts w:asciiTheme="minorHAnsi" w:hAnsiTheme="minorHAnsi"/>
          <w:sz w:val="22"/>
          <w:szCs w:val="22"/>
        </w:rPr>
      </w:pPr>
    </w:p>
    <w:p w:rsidR="00145E11" w:rsidRPr="00C51D26" w:rsidRDefault="00145E11" w:rsidP="00C556DE">
      <w:pPr>
        <w:jc w:val="both"/>
        <w:rPr>
          <w:rFonts w:asciiTheme="minorHAnsi" w:hAnsiTheme="minorHAnsi"/>
          <w:sz w:val="22"/>
          <w:szCs w:val="22"/>
        </w:rPr>
      </w:pPr>
      <w:r w:rsidRPr="00C51D26">
        <w:rPr>
          <w:rFonts w:asciiTheme="minorHAnsi" w:hAnsiTheme="minorHAnsi"/>
          <w:sz w:val="22"/>
          <w:szCs w:val="22"/>
        </w:rPr>
        <w:t xml:space="preserve">Stroški se priznajo v obliki: </w:t>
      </w:r>
    </w:p>
    <w:p w:rsidR="00145E11" w:rsidRPr="00C51D26" w:rsidRDefault="00145E11" w:rsidP="00C556DE">
      <w:pPr>
        <w:jc w:val="both"/>
        <w:rPr>
          <w:rFonts w:asciiTheme="minorHAnsi" w:hAnsiTheme="minorHAnsi"/>
          <w:sz w:val="22"/>
          <w:szCs w:val="22"/>
        </w:rPr>
      </w:pPr>
    </w:p>
    <w:p w:rsidR="00145E11" w:rsidRPr="00C51D26" w:rsidRDefault="00145E11" w:rsidP="00C556DE">
      <w:pPr>
        <w:jc w:val="both"/>
        <w:rPr>
          <w:rFonts w:asciiTheme="minorHAnsi" w:hAnsiTheme="minorHAnsi"/>
          <w:sz w:val="22"/>
          <w:szCs w:val="22"/>
        </w:rPr>
      </w:pPr>
      <w:r w:rsidRPr="00C51D26">
        <w:rPr>
          <w:rFonts w:asciiTheme="minorHAnsi" w:hAnsiTheme="minorHAnsi"/>
          <w:sz w:val="22"/>
          <w:szCs w:val="22"/>
        </w:rPr>
        <w:t>A) stroški dela;</w:t>
      </w:r>
    </w:p>
    <w:p w:rsidR="00145E11" w:rsidRPr="00C51D26" w:rsidRDefault="00145E11" w:rsidP="00C556DE">
      <w:pPr>
        <w:jc w:val="both"/>
        <w:rPr>
          <w:rFonts w:asciiTheme="minorHAnsi" w:hAnsiTheme="minorHAnsi"/>
          <w:sz w:val="22"/>
          <w:szCs w:val="22"/>
        </w:rPr>
      </w:pPr>
    </w:p>
    <w:p w:rsidR="00145E11" w:rsidRPr="00C51D26" w:rsidRDefault="00145E11" w:rsidP="00C556DE">
      <w:pPr>
        <w:jc w:val="both"/>
        <w:rPr>
          <w:rFonts w:asciiTheme="minorHAnsi" w:hAnsiTheme="minorHAnsi"/>
          <w:sz w:val="22"/>
          <w:szCs w:val="22"/>
        </w:rPr>
      </w:pPr>
      <w:r w:rsidRPr="00C51D26">
        <w:rPr>
          <w:rFonts w:asciiTheme="minorHAnsi" w:hAnsiTheme="minorHAnsi"/>
          <w:sz w:val="22"/>
          <w:szCs w:val="22"/>
        </w:rPr>
        <w:t>B) stroški materiala, naložb in storitev;</w:t>
      </w:r>
    </w:p>
    <w:p w:rsidR="00145E11" w:rsidRPr="00C51D26" w:rsidRDefault="00145E11" w:rsidP="00C556DE">
      <w:pPr>
        <w:jc w:val="both"/>
        <w:rPr>
          <w:rFonts w:asciiTheme="minorHAnsi" w:hAnsiTheme="minorHAnsi"/>
          <w:sz w:val="22"/>
          <w:szCs w:val="22"/>
        </w:rPr>
      </w:pPr>
    </w:p>
    <w:p w:rsidR="00145E11" w:rsidRPr="00C51D26" w:rsidRDefault="00145E11" w:rsidP="00C556DE">
      <w:pPr>
        <w:jc w:val="both"/>
        <w:rPr>
          <w:rFonts w:asciiTheme="minorHAnsi" w:hAnsiTheme="minorHAnsi"/>
          <w:sz w:val="22"/>
          <w:szCs w:val="22"/>
        </w:rPr>
      </w:pPr>
      <w:r w:rsidRPr="00C51D26">
        <w:rPr>
          <w:rFonts w:asciiTheme="minorHAnsi" w:hAnsiTheme="minorHAnsi"/>
          <w:sz w:val="22"/>
          <w:szCs w:val="22"/>
        </w:rPr>
        <w:lastRenderedPageBreak/>
        <w:t xml:space="preserve">C) stroški prispevka v naravi v obliki zagotavljanja dela, blaga in zemljišč, ki ne sme presegati 10 % skupnih upravičenih stroškov za zadevno operacijo, </w:t>
      </w:r>
      <w:r w:rsidR="00977CA5" w:rsidRPr="006C1251">
        <w:rPr>
          <w:rFonts w:asciiTheme="minorHAnsi" w:hAnsiTheme="minorHAnsi" w:cs="Arial"/>
          <w:b/>
          <w:color w:val="000000"/>
          <w:sz w:val="22"/>
          <w:szCs w:val="22"/>
          <w:shd w:val="clear" w:color="auto" w:fill="FFFFFF"/>
        </w:rPr>
        <w:t>to je 10 % upravičenih stroškov brez vključenega prispevka v naravi</w:t>
      </w:r>
      <w:r w:rsidR="00977CA5" w:rsidRPr="006C1251">
        <w:rPr>
          <w:rFonts w:asciiTheme="minorHAnsi" w:hAnsiTheme="minorHAnsi"/>
          <w:sz w:val="22"/>
          <w:szCs w:val="22"/>
        </w:rPr>
        <w:t>.</w:t>
      </w:r>
    </w:p>
    <w:p w:rsidR="00145E11" w:rsidRPr="00C51D26" w:rsidRDefault="00145E11" w:rsidP="00C556DE">
      <w:pPr>
        <w:jc w:val="both"/>
        <w:rPr>
          <w:rFonts w:asciiTheme="minorHAnsi" w:hAnsiTheme="minorHAnsi"/>
          <w:sz w:val="22"/>
          <w:szCs w:val="22"/>
        </w:rPr>
      </w:pPr>
    </w:p>
    <w:p w:rsidR="00145E11" w:rsidRPr="00C51D26" w:rsidRDefault="00145E11" w:rsidP="00C556DE">
      <w:pPr>
        <w:jc w:val="both"/>
        <w:rPr>
          <w:rFonts w:asciiTheme="minorHAnsi" w:hAnsiTheme="minorHAnsi"/>
          <w:sz w:val="22"/>
          <w:szCs w:val="22"/>
        </w:rPr>
      </w:pPr>
      <w:r w:rsidRPr="00C51D26">
        <w:rPr>
          <w:rFonts w:asciiTheme="minorHAnsi" w:hAnsiTheme="minorHAnsi"/>
          <w:sz w:val="22"/>
          <w:szCs w:val="22"/>
        </w:rPr>
        <w:t>D) stroški nakupa zemljišč, ki lahko predstavljajo največ 10 % upravičenih stroškov za zadevno operacijo,</w:t>
      </w:r>
    </w:p>
    <w:p w:rsidR="00145E11" w:rsidRPr="00C51D26" w:rsidRDefault="00145E11" w:rsidP="00C556DE">
      <w:pPr>
        <w:jc w:val="both"/>
        <w:rPr>
          <w:rFonts w:asciiTheme="minorHAnsi" w:hAnsiTheme="minorHAnsi"/>
          <w:sz w:val="22"/>
          <w:szCs w:val="22"/>
        </w:rPr>
      </w:pPr>
    </w:p>
    <w:p w:rsidR="00145E11" w:rsidRPr="00C51D26" w:rsidRDefault="00145E11" w:rsidP="00C556DE">
      <w:pPr>
        <w:jc w:val="both"/>
        <w:rPr>
          <w:rFonts w:asciiTheme="minorHAnsi" w:hAnsiTheme="minorHAnsi"/>
          <w:sz w:val="22"/>
          <w:szCs w:val="22"/>
        </w:rPr>
      </w:pPr>
      <w:r w:rsidRPr="00C51D26">
        <w:rPr>
          <w:rFonts w:asciiTheme="minorHAnsi" w:hAnsiTheme="minorHAnsi"/>
          <w:sz w:val="22"/>
          <w:szCs w:val="22"/>
        </w:rPr>
        <w:t>E) stroški storitev zunanjih izvajalcev –</w:t>
      </w:r>
      <w:r w:rsidR="00911727">
        <w:rPr>
          <w:rFonts w:asciiTheme="minorHAnsi" w:hAnsiTheme="minorHAnsi"/>
          <w:sz w:val="22"/>
          <w:szCs w:val="22"/>
        </w:rPr>
        <w:t xml:space="preserve"> </w:t>
      </w:r>
      <w:r w:rsidRPr="00C51D26">
        <w:rPr>
          <w:rFonts w:asciiTheme="minorHAnsi" w:hAnsiTheme="minorHAnsi"/>
          <w:sz w:val="22"/>
          <w:szCs w:val="22"/>
        </w:rPr>
        <w:t xml:space="preserve">stroški, ki lahko </w:t>
      </w:r>
      <w:r w:rsidRPr="00C51D26">
        <w:rPr>
          <w:rFonts w:asciiTheme="minorHAnsi" w:hAnsiTheme="minorHAnsi"/>
          <w:color w:val="000000"/>
          <w:sz w:val="22"/>
          <w:szCs w:val="22"/>
          <w:shd w:val="clear" w:color="auto" w:fill="FFFFFF"/>
        </w:rPr>
        <w:t>predstavljajo največ 10 % upravičenih stroškov za zadevno operacijo.</w:t>
      </w:r>
    </w:p>
    <w:p w:rsidR="00145E11" w:rsidRDefault="00145E11" w:rsidP="00C556DE">
      <w:pPr>
        <w:jc w:val="both"/>
        <w:rPr>
          <w:rFonts w:asciiTheme="minorHAnsi" w:hAnsiTheme="minorHAnsi"/>
          <w:sz w:val="22"/>
          <w:szCs w:val="22"/>
        </w:rPr>
      </w:pPr>
    </w:p>
    <w:p w:rsidR="00FF7E44" w:rsidRPr="00C51D26" w:rsidRDefault="00FF7E44" w:rsidP="00FF7E44">
      <w:pPr>
        <w:jc w:val="both"/>
        <w:rPr>
          <w:rFonts w:asciiTheme="minorHAnsi" w:hAnsiTheme="minorHAnsi"/>
          <w:b/>
          <w:sz w:val="22"/>
          <w:szCs w:val="22"/>
        </w:rPr>
      </w:pPr>
      <w:r w:rsidRPr="00C51D26">
        <w:rPr>
          <w:rFonts w:asciiTheme="minorHAnsi" w:hAnsiTheme="minorHAnsi"/>
          <w:b/>
          <w:sz w:val="22"/>
          <w:szCs w:val="22"/>
        </w:rPr>
        <w:t xml:space="preserve">Amortizacija ni upravičen strošek. </w:t>
      </w:r>
    </w:p>
    <w:p w:rsidR="00FF7E44" w:rsidRPr="00C51D26" w:rsidRDefault="00FF7E44" w:rsidP="00FF7E44">
      <w:pPr>
        <w:jc w:val="both"/>
        <w:rPr>
          <w:rFonts w:asciiTheme="minorHAnsi" w:hAnsiTheme="minorHAnsi"/>
          <w:sz w:val="22"/>
          <w:szCs w:val="22"/>
        </w:rPr>
      </w:pPr>
    </w:p>
    <w:p w:rsidR="00FF7E44" w:rsidRPr="00BD4D03" w:rsidRDefault="00FF7E44" w:rsidP="00FF7E44">
      <w:pPr>
        <w:jc w:val="both"/>
        <w:rPr>
          <w:rFonts w:asciiTheme="minorHAnsi" w:hAnsiTheme="minorHAnsi"/>
          <w:sz w:val="22"/>
          <w:szCs w:val="22"/>
        </w:rPr>
      </w:pPr>
      <w:r w:rsidRPr="00BD4D03">
        <w:rPr>
          <w:rFonts w:asciiTheme="minorHAnsi" w:hAnsiTheme="minorHAnsi"/>
          <w:sz w:val="22"/>
          <w:szCs w:val="22"/>
        </w:rPr>
        <w:t>Stroški so upravičeni le, če so nastali v skladu s posebnimi pogoji zadevnega sklada.</w:t>
      </w:r>
    </w:p>
    <w:p w:rsidR="00FF7E44" w:rsidRPr="00BD4D03" w:rsidRDefault="00FF7E44" w:rsidP="00C556DE">
      <w:pPr>
        <w:jc w:val="both"/>
        <w:rPr>
          <w:rFonts w:asciiTheme="minorHAnsi" w:hAnsiTheme="minorHAnsi"/>
          <w:sz w:val="22"/>
          <w:szCs w:val="22"/>
        </w:rPr>
      </w:pPr>
    </w:p>
    <w:p w:rsidR="00BD4D03" w:rsidRPr="00BD4D03" w:rsidRDefault="00932133" w:rsidP="00932133">
      <w:pPr>
        <w:jc w:val="both"/>
        <w:rPr>
          <w:rFonts w:asciiTheme="minorHAnsi" w:hAnsiTheme="minorHAnsi"/>
          <w:sz w:val="22"/>
          <w:szCs w:val="22"/>
        </w:rPr>
      </w:pPr>
      <w:r w:rsidRPr="00BD4D03">
        <w:rPr>
          <w:rFonts w:asciiTheme="minorHAnsi" w:hAnsiTheme="minorHAnsi"/>
          <w:sz w:val="22"/>
          <w:szCs w:val="22"/>
        </w:rPr>
        <w:t>Upoštevajte N</w:t>
      </w:r>
      <w:r w:rsidR="00FF7E44" w:rsidRPr="00BD4D03">
        <w:rPr>
          <w:rFonts w:asciiTheme="minorHAnsi" w:hAnsiTheme="minorHAnsi"/>
          <w:sz w:val="22"/>
          <w:szCs w:val="22"/>
        </w:rPr>
        <w:t>avodila za določanje in preverjanje tipov stroškov v okviru pristopa CLLD (ki jih je izdala Agencija RS za kmet</w:t>
      </w:r>
      <w:r w:rsidRPr="00BD4D03">
        <w:rPr>
          <w:rFonts w:asciiTheme="minorHAnsi" w:hAnsiTheme="minorHAnsi"/>
          <w:sz w:val="22"/>
          <w:szCs w:val="22"/>
        </w:rPr>
        <w:t xml:space="preserve">ijske trge in razvoj podeželja), ki </w:t>
      </w:r>
      <w:r w:rsidR="00FF7E44" w:rsidRPr="00BD4D03">
        <w:rPr>
          <w:rFonts w:asciiTheme="minorHAnsi" w:hAnsiTheme="minorHAnsi"/>
          <w:sz w:val="22"/>
          <w:szCs w:val="22"/>
        </w:rPr>
        <w:t xml:space="preserve">opredeljujejo vrste in primere stroškov, ki sodijo v posamezne tipe upravičenih stroškov glede na določbe 28., 35., 41., 59. in 77. člena Uredbe CLLD za sklada EKSRP in ESPR. Določajo tudi način preverjanja teh stroškov. Dodano je še poglavje o izbiri izvajalcev po zakonu o javnem naročanju. Navodila </w:t>
      </w:r>
      <w:r w:rsidR="00BD4D03" w:rsidRPr="00BD4D03">
        <w:rPr>
          <w:rFonts w:asciiTheme="minorHAnsi" w:hAnsiTheme="minorHAnsi"/>
          <w:sz w:val="22"/>
          <w:szCs w:val="22"/>
        </w:rPr>
        <w:t xml:space="preserve">za določanje in preverjanje tipov stroškov v okviru pristopa CLLD in primer časovnice z izračunom urne postavke in upravičenega zneska sta del spremljajoče dokumentacije k razpisni dokumentaciji. </w:t>
      </w:r>
    </w:p>
    <w:p w:rsidR="0000075C" w:rsidRPr="00C51D26" w:rsidRDefault="0000075C" w:rsidP="00C556DE">
      <w:pPr>
        <w:jc w:val="both"/>
        <w:rPr>
          <w:rFonts w:asciiTheme="minorHAnsi" w:hAnsiTheme="minorHAnsi"/>
          <w:sz w:val="22"/>
          <w:szCs w:val="22"/>
        </w:rPr>
      </w:pPr>
    </w:p>
    <w:p w:rsidR="00033816" w:rsidRPr="00C51D26" w:rsidRDefault="00383BDB" w:rsidP="00C556DE">
      <w:pPr>
        <w:shd w:val="clear" w:color="auto" w:fill="92D050"/>
        <w:jc w:val="both"/>
        <w:rPr>
          <w:rFonts w:asciiTheme="minorHAnsi" w:hAnsiTheme="minorHAnsi"/>
          <w:sz w:val="22"/>
          <w:szCs w:val="22"/>
        </w:rPr>
      </w:pPr>
      <w:r w:rsidRPr="00C51D26">
        <w:rPr>
          <w:rFonts w:asciiTheme="minorHAnsi" w:hAnsiTheme="minorHAnsi"/>
          <w:sz w:val="22"/>
          <w:szCs w:val="22"/>
        </w:rPr>
        <w:t>A) STROŠKI DELA ZA</w:t>
      </w:r>
      <w:r w:rsidR="003F4C70">
        <w:rPr>
          <w:rFonts w:asciiTheme="minorHAnsi" w:hAnsiTheme="minorHAnsi"/>
          <w:sz w:val="22"/>
          <w:szCs w:val="22"/>
        </w:rPr>
        <w:t xml:space="preserve">POSLENIH PRI VODILNEM PARTNERJU, </w:t>
      </w:r>
      <w:r w:rsidRPr="00C51D26">
        <w:rPr>
          <w:rFonts w:asciiTheme="minorHAnsi" w:hAnsiTheme="minorHAnsi"/>
          <w:sz w:val="22"/>
          <w:szCs w:val="22"/>
        </w:rPr>
        <w:t>PARTNERJU OPERACIJE, KI DELAJO NA OPERACIJI</w:t>
      </w:r>
    </w:p>
    <w:p w:rsidR="00033816" w:rsidRPr="00C51D26" w:rsidRDefault="00033816" w:rsidP="00C556DE">
      <w:pPr>
        <w:jc w:val="both"/>
        <w:rPr>
          <w:rFonts w:asciiTheme="minorHAnsi" w:hAnsiTheme="minorHAnsi"/>
          <w:sz w:val="22"/>
          <w:szCs w:val="22"/>
        </w:rPr>
      </w:pPr>
    </w:p>
    <w:p w:rsidR="000971A3" w:rsidRPr="00C51D26" w:rsidRDefault="000971A3" w:rsidP="00C556DE">
      <w:pPr>
        <w:jc w:val="both"/>
        <w:rPr>
          <w:rFonts w:asciiTheme="minorHAnsi" w:hAnsiTheme="minorHAnsi"/>
          <w:sz w:val="22"/>
          <w:szCs w:val="22"/>
        </w:rPr>
      </w:pPr>
      <w:r w:rsidRPr="00C51D26">
        <w:rPr>
          <w:rFonts w:asciiTheme="minorHAnsi" w:hAnsiTheme="minorHAnsi"/>
          <w:sz w:val="22"/>
          <w:szCs w:val="22"/>
        </w:rPr>
        <w:t xml:space="preserve">V ta sklop sodijo stroški plač in druge vrste plačil za opravljeno delo (podjemne pogodbe, avtorske pogodbe, honorarno delo, študentsko delo), povezano </w:t>
      </w:r>
      <w:r w:rsidRPr="00C51D26">
        <w:rPr>
          <w:rFonts w:asciiTheme="minorHAnsi" w:hAnsiTheme="minorHAnsi"/>
          <w:sz w:val="22"/>
          <w:szCs w:val="22"/>
          <w:u w:val="single"/>
        </w:rPr>
        <w:t>izključno</w:t>
      </w:r>
      <w:r w:rsidRPr="00C51D26">
        <w:rPr>
          <w:rFonts w:asciiTheme="minorHAnsi" w:hAnsiTheme="minorHAnsi"/>
          <w:sz w:val="22"/>
          <w:szCs w:val="22"/>
        </w:rPr>
        <w:t xml:space="preserve"> s predmetno operacijo.</w:t>
      </w:r>
    </w:p>
    <w:p w:rsidR="000971A3" w:rsidRPr="00C51D26" w:rsidRDefault="000971A3" w:rsidP="00C556DE">
      <w:pPr>
        <w:jc w:val="both"/>
        <w:rPr>
          <w:rFonts w:asciiTheme="minorHAnsi" w:hAnsiTheme="minorHAnsi"/>
          <w:sz w:val="22"/>
          <w:szCs w:val="22"/>
        </w:rPr>
      </w:pPr>
    </w:p>
    <w:p w:rsidR="00033816" w:rsidRPr="00C51D26" w:rsidRDefault="000971A3" w:rsidP="00C556DE">
      <w:pPr>
        <w:shd w:val="clear" w:color="auto" w:fill="D6E3BC" w:themeFill="accent3" w:themeFillTint="66"/>
        <w:jc w:val="both"/>
        <w:rPr>
          <w:rFonts w:asciiTheme="minorHAnsi" w:hAnsiTheme="minorHAnsi"/>
          <w:sz w:val="22"/>
          <w:szCs w:val="22"/>
        </w:rPr>
      </w:pPr>
      <w:r w:rsidRPr="00C51D26">
        <w:rPr>
          <w:rFonts w:asciiTheme="minorHAnsi" w:hAnsiTheme="minorHAnsi"/>
          <w:sz w:val="22"/>
          <w:szCs w:val="22"/>
        </w:rPr>
        <w:t>A1) Plača zaposlenega na operaciji</w:t>
      </w:r>
      <w:r w:rsidR="00033816" w:rsidRPr="00C51D26">
        <w:rPr>
          <w:rFonts w:asciiTheme="minorHAnsi" w:hAnsiTheme="minorHAnsi"/>
          <w:sz w:val="22"/>
          <w:szCs w:val="22"/>
        </w:rPr>
        <w:t>:</w:t>
      </w:r>
    </w:p>
    <w:p w:rsidR="00033816" w:rsidRPr="00C51D26" w:rsidRDefault="00033816" w:rsidP="00C556DE">
      <w:pPr>
        <w:pStyle w:val="Odstavekseznama"/>
        <w:numPr>
          <w:ilvl w:val="0"/>
          <w:numId w:val="6"/>
        </w:numPr>
        <w:jc w:val="both"/>
        <w:rPr>
          <w:rFonts w:asciiTheme="minorHAnsi" w:hAnsiTheme="minorHAnsi"/>
          <w:sz w:val="22"/>
          <w:szCs w:val="22"/>
        </w:rPr>
      </w:pPr>
      <w:r w:rsidRPr="00C51D26">
        <w:rPr>
          <w:rFonts w:asciiTheme="minorHAnsi" w:hAnsiTheme="minorHAnsi"/>
          <w:sz w:val="22"/>
          <w:szCs w:val="22"/>
        </w:rPr>
        <w:t>Upravičeni so stroški dela zaposlenih, ki imajo sklenjeno pogodbo o zaposlitvi in so v rednem delavnem razmerju pri prijavitelju in/ali partnerjih.</w:t>
      </w:r>
    </w:p>
    <w:p w:rsidR="003F51ED" w:rsidRPr="002E72F3" w:rsidRDefault="00033816" w:rsidP="00C556DE">
      <w:pPr>
        <w:pStyle w:val="Odstavekseznama"/>
        <w:numPr>
          <w:ilvl w:val="0"/>
          <w:numId w:val="6"/>
        </w:numPr>
        <w:jc w:val="both"/>
        <w:rPr>
          <w:rFonts w:asciiTheme="minorHAnsi" w:hAnsiTheme="minorHAnsi"/>
          <w:sz w:val="22"/>
          <w:szCs w:val="22"/>
        </w:rPr>
      </w:pPr>
      <w:r w:rsidRPr="002E72F3">
        <w:rPr>
          <w:rFonts w:asciiTheme="minorHAnsi" w:hAnsiTheme="minorHAnsi"/>
          <w:sz w:val="22"/>
          <w:szCs w:val="22"/>
        </w:rPr>
        <w:t xml:space="preserve">Izdatki za delo javnih uslužbencev so upravičen strošek, če so le ti z nalogami razporejeni na operacijo ter je iz njihove pogodbe o zaposlitvi oz. drugega dokumenta razvidna vloga in naloge na operaciji, obdobje zaposlitve na operaciji, znesek plačila za delo na operaciji, vključno z izjavo, da se delo na operaciji ne financira iz državnega/regionalnega občinskega proračuna. </w:t>
      </w:r>
    </w:p>
    <w:p w:rsidR="003F51ED" w:rsidRPr="00C51D26" w:rsidRDefault="00033816" w:rsidP="00C556DE">
      <w:pPr>
        <w:pStyle w:val="Odstavekseznama"/>
        <w:numPr>
          <w:ilvl w:val="0"/>
          <w:numId w:val="6"/>
        </w:numPr>
        <w:jc w:val="both"/>
        <w:rPr>
          <w:rFonts w:asciiTheme="minorHAnsi" w:hAnsiTheme="minorHAnsi"/>
          <w:sz w:val="22"/>
          <w:szCs w:val="22"/>
        </w:rPr>
      </w:pPr>
      <w:r w:rsidRPr="00C51D26">
        <w:rPr>
          <w:rFonts w:asciiTheme="minorHAnsi" w:hAnsiTheme="minorHAnsi"/>
          <w:sz w:val="22"/>
          <w:szCs w:val="22"/>
        </w:rPr>
        <w:t xml:space="preserve">Izdatke morajo prijavitelj in partnerji utemeljiti glede na zahtevnost predvidenih del v operaciji. </w:t>
      </w:r>
    </w:p>
    <w:p w:rsidR="003F51ED" w:rsidRPr="00C51D26" w:rsidRDefault="00033816" w:rsidP="00C556DE">
      <w:pPr>
        <w:pStyle w:val="Odstavekseznama"/>
        <w:numPr>
          <w:ilvl w:val="0"/>
          <w:numId w:val="6"/>
        </w:numPr>
        <w:jc w:val="both"/>
        <w:rPr>
          <w:rFonts w:asciiTheme="minorHAnsi" w:hAnsiTheme="minorHAnsi"/>
          <w:sz w:val="22"/>
          <w:szCs w:val="22"/>
        </w:rPr>
      </w:pPr>
      <w:r w:rsidRPr="00C51D26">
        <w:rPr>
          <w:rFonts w:asciiTheme="minorHAnsi" w:hAnsiTheme="minorHAnsi"/>
          <w:sz w:val="22"/>
          <w:szCs w:val="22"/>
        </w:rPr>
        <w:t xml:space="preserve">Upravičeni so izdatki za plače v skladu s pogodbo o delu ter s plačo povezani davki in prispevki, ki dejansko bremenijo delodajalca. Izračun mora temeljiti na urni postavki, ki je izračunana na dejanskih stroških osebja, nastalih v obdobju uveljavljanja stroškov, deljenih s skupnim število delovnih ur, ki jih zaposleni opravijo za partnerja oz. prijavitelja. V primeru, da je oseba zaposlena manj kot 40 ur tedensko, se izračun ustrezno prilagodi. </w:t>
      </w:r>
    </w:p>
    <w:p w:rsidR="00383BDB" w:rsidRPr="00C51D26" w:rsidRDefault="00383BDB" w:rsidP="00C556DE">
      <w:pPr>
        <w:pStyle w:val="Odstavekseznama"/>
        <w:numPr>
          <w:ilvl w:val="0"/>
          <w:numId w:val="6"/>
        </w:numPr>
        <w:jc w:val="both"/>
        <w:rPr>
          <w:rFonts w:asciiTheme="minorHAnsi" w:hAnsiTheme="minorHAnsi"/>
          <w:sz w:val="22"/>
          <w:szCs w:val="22"/>
        </w:rPr>
      </w:pPr>
      <w:r w:rsidRPr="00C51D26">
        <w:rPr>
          <w:rFonts w:asciiTheme="minorHAnsi" w:hAnsiTheme="minorHAnsi"/>
          <w:sz w:val="22"/>
          <w:szCs w:val="22"/>
        </w:rPr>
        <w:t>Oseba mora delo in dejavnosti, ki so povezane z operacijo, evidentirati v časovnici. V skladu s številom ur, ki jih oseba dejansko porabi za delo na operaciji, se na operaciji razporedi tudi ustrezni znesek izdatkov za izplačane plače</w:t>
      </w:r>
      <w:r w:rsidR="00FF7E44">
        <w:rPr>
          <w:rFonts w:asciiTheme="minorHAnsi" w:hAnsiTheme="minorHAnsi"/>
          <w:sz w:val="22"/>
          <w:szCs w:val="22"/>
        </w:rPr>
        <w:t>.</w:t>
      </w:r>
    </w:p>
    <w:p w:rsidR="000971A3" w:rsidRPr="00C51D26" w:rsidRDefault="00033816" w:rsidP="00C556DE">
      <w:pPr>
        <w:pStyle w:val="Odstavekseznama"/>
        <w:numPr>
          <w:ilvl w:val="0"/>
          <w:numId w:val="6"/>
        </w:numPr>
        <w:jc w:val="both"/>
        <w:rPr>
          <w:rFonts w:asciiTheme="minorHAnsi" w:hAnsiTheme="minorHAnsi"/>
          <w:sz w:val="22"/>
          <w:szCs w:val="22"/>
        </w:rPr>
      </w:pPr>
      <w:r w:rsidRPr="00C51D26">
        <w:rPr>
          <w:rFonts w:asciiTheme="minorHAnsi" w:hAnsiTheme="minorHAnsi"/>
          <w:sz w:val="22"/>
          <w:szCs w:val="22"/>
        </w:rPr>
        <w:t xml:space="preserve">Izdatki za prehrano in pot na delo so upravičeni v celoti, če je oseba v celoti razporejena na operacijo oz. v proporcialnem deležu glede na opravljen obseg del na operaciji. </w:t>
      </w:r>
    </w:p>
    <w:p w:rsidR="00FB441B" w:rsidRPr="00932133" w:rsidRDefault="00033816" w:rsidP="00C556DE">
      <w:pPr>
        <w:pStyle w:val="Odstavekseznama"/>
        <w:numPr>
          <w:ilvl w:val="0"/>
          <w:numId w:val="6"/>
        </w:numPr>
        <w:jc w:val="both"/>
        <w:rPr>
          <w:rFonts w:asciiTheme="minorHAnsi" w:hAnsiTheme="minorHAnsi"/>
          <w:sz w:val="22"/>
          <w:szCs w:val="22"/>
        </w:rPr>
      </w:pPr>
      <w:r w:rsidRPr="00C51D26">
        <w:rPr>
          <w:rFonts w:asciiTheme="minorHAnsi" w:hAnsiTheme="minorHAnsi"/>
          <w:sz w:val="22"/>
          <w:szCs w:val="22"/>
        </w:rPr>
        <w:t>Samostojni podjetniki, ki so kot partner/prijavitelj vključeni v operacijo, lahko zahtevajo povračilo izdatkov za delo na operaciji na osnovi dejansk</w:t>
      </w:r>
      <w:r w:rsidR="00FB441B" w:rsidRPr="00C51D26">
        <w:rPr>
          <w:rFonts w:asciiTheme="minorHAnsi" w:hAnsiTheme="minorHAnsi"/>
          <w:sz w:val="22"/>
          <w:szCs w:val="22"/>
        </w:rPr>
        <w:t>o</w:t>
      </w:r>
      <w:r w:rsidRPr="00C51D26">
        <w:rPr>
          <w:rFonts w:asciiTheme="minorHAnsi" w:hAnsiTheme="minorHAnsi"/>
          <w:sz w:val="22"/>
          <w:szCs w:val="22"/>
        </w:rPr>
        <w:t xml:space="preserve"> izplačanih stroškov dela (prispevki, davki in ostala izpl</w:t>
      </w:r>
      <w:r w:rsidR="00FB441B" w:rsidRPr="00C51D26">
        <w:rPr>
          <w:rFonts w:asciiTheme="minorHAnsi" w:hAnsiTheme="minorHAnsi"/>
          <w:sz w:val="22"/>
          <w:szCs w:val="22"/>
        </w:rPr>
        <w:t xml:space="preserve">ačila povezana s stroški dela) - </w:t>
      </w:r>
      <w:r w:rsidR="0029709C" w:rsidRPr="00C51D26">
        <w:rPr>
          <w:rFonts w:asciiTheme="minorHAnsi" w:hAnsiTheme="minorHAnsi" w:cs="Arial"/>
          <w:color w:val="000000"/>
          <w:sz w:val="22"/>
          <w:szCs w:val="22"/>
        </w:rPr>
        <w:t>s</w:t>
      </w:r>
      <w:r w:rsidR="00FB441B" w:rsidRPr="00C51D26">
        <w:rPr>
          <w:rFonts w:asciiTheme="minorHAnsi" w:hAnsiTheme="minorHAnsi" w:cs="Arial"/>
          <w:color w:val="000000"/>
          <w:sz w:val="22"/>
          <w:szCs w:val="22"/>
        </w:rPr>
        <w:t xml:space="preserve">trošek dela se izračuna tako, da se v </w:t>
      </w:r>
      <w:r w:rsidR="00FB441B" w:rsidRPr="00C51D26">
        <w:rPr>
          <w:rFonts w:asciiTheme="minorHAnsi" w:hAnsiTheme="minorHAnsi" w:cs="Arial"/>
          <w:color w:val="000000"/>
          <w:sz w:val="22"/>
          <w:szCs w:val="22"/>
        </w:rPr>
        <w:lastRenderedPageBreak/>
        <w:t xml:space="preserve">časovnico vpiše bruto plača, ter izbere % za prispevek delodajalca. Podatki se pridobijo iz REK </w:t>
      </w:r>
      <w:r w:rsidR="00FB441B" w:rsidRPr="00932133">
        <w:rPr>
          <w:rFonts w:asciiTheme="minorHAnsi" w:hAnsiTheme="minorHAnsi" w:cs="Arial"/>
          <w:color w:val="000000"/>
          <w:sz w:val="22"/>
          <w:szCs w:val="22"/>
        </w:rPr>
        <w:t xml:space="preserve">obrazca, saj plačilne liste ni. </w:t>
      </w:r>
    </w:p>
    <w:p w:rsidR="00383BDB" w:rsidRPr="00932133" w:rsidRDefault="00383BDB" w:rsidP="00C556DE">
      <w:pPr>
        <w:pStyle w:val="Odstavekseznama"/>
        <w:numPr>
          <w:ilvl w:val="0"/>
          <w:numId w:val="6"/>
        </w:numPr>
        <w:jc w:val="both"/>
        <w:rPr>
          <w:rFonts w:asciiTheme="minorHAnsi" w:hAnsiTheme="minorHAnsi"/>
          <w:sz w:val="22"/>
          <w:szCs w:val="22"/>
        </w:rPr>
      </w:pPr>
      <w:r w:rsidRPr="00932133">
        <w:rPr>
          <w:rFonts w:asciiTheme="minorHAnsi" w:hAnsiTheme="minorHAnsi"/>
          <w:sz w:val="22"/>
          <w:szCs w:val="22"/>
        </w:rPr>
        <w:t>v primeru, ko je upravičenec fizična oseba brez dejavnosti se pri izplačilu sredstev obračuna dohodnina v skladu z Zakonom o dohodnini.</w:t>
      </w:r>
    </w:p>
    <w:p w:rsidR="000971A3" w:rsidRPr="00C51D26" w:rsidRDefault="000971A3" w:rsidP="00C556DE">
      <w:pPr>
        <w:jc w:val="both"/>
        <w:rPr>
          <w:rFonts w:asciiTheme="minorHAnsi" w:hAnsiTheme="minorHAnsi"/>
          <w:sz w:val="22"/>
          <w:szCs w:val="22"/>
        </w:rPr>
      </w:pPr>
    </w:p>
    <w:p w:rsidR="0031617B" w:rsidRPr="00C51D26" w:rsidRDefault="0031617B" w:rsidP="00C556DE">
      <w:pPr>
        <w:shd w:val="clear" w:color="auto" w:fill="D6E3BC" w:themeFill="accent3" w:themeFillTint="66"/>
        <w:jc w:val="both"/>
        <w:rPr>
          <w:rFonts w:asciiTheme="minorHAnsi" w:hAnsiTheme="minorHAnsi"/>
          <w:sz w:val="22"/>
          <w:szCs w:val="22"/>
        </w:rPr>
      </w:pPr>
      <w:r w:rsidRPr="00C51D26">
        <w:rPr>
          <w:rFonts w:asciiTheme="minorHAnsi" w:hAnsiTheme="minorHAnsi"/>
          <w:sz w:val="22"/>
          <w:szCs w:val="22"/>
        </w:rPr>
        <w:t>A2) Druge vrste plačil za opravljeno delo</w:t>
      </w:r>
    </w:p>
    <w:p w:rsidR="0031617B" w:rsidRPr="00C51D26" w:rsidRDefault="0031617B" w:rsidP="00C556DE">
      <w:pPr>
        <w:jc w:val="both"/>
        <w:rPr>
          <w:rFonts w:asciiTheme="minorHAnsi" w:hAnsiTheme="minorHAnsi"/>
          <w:sz w:val="22"/>
          <w:szCs w:val="22"/>
        </w:rPr>
      </w:pPr>
    </w:p>
    <w:p w:rsidR="0031617B" w:rsidRPr="00C51D26" w:rsidRDefault="0031617B" w:rsidP="00C556DE">
      <w:pPr>
        <w:jc w:val="both"/>
        <w:rPr>
          <w:rFonts w:asciiTheme="minorHAnsi" w:hAnsiTheme="minorHAnsi"/>
          <w:sz w:val="22"/>
          <w:szCs w:val="22"/>
        </w:rPr>
      </w:pPr>
      <w:r w:rsidRPr="00C51D26">
        <w:rPr>
          <w:rFonts w:asciiTheme="minorHAnsi" w:hAnsiTheme="minorHAnsi"/>
          <w:sz w:val="22"/>
          <w:szCs w:val="22"/>
        </w:rPr>
        <w:t>To so stroški dela, ki jih izvedejo zunanji izvajalci.</w:t>
      </w:r>
    </w:p>
    <w:p w:rsidR="0031617B" w:rsidRPr="00C51D26" w:rsidRDefault="0031617B" w:rsidP="00C556DE">
      <w:pPr>
        <w:jc w:val="both"/>
        <w:rPr>
          <w:rFonts w:asciiTheme="minorHAnsi" w:hAnsiTheme="minorHAnsi"/>
          <w:sz w:val="22"/>
          <w:szCs w:val="22"/>
        </w:rPr>
      </w:pPr>
    </w:p>
    <w:p w:rsidR="0031617B" w:rsidRPr="00C51D26" w:rsidRDefault="0031617B" w:rsidP="00C556DE">
      <w:pPr>
        <w:jc w:val="both"/>
        <w:rPr>
          <w:rFonts w:asciiTheme="minorHAnsi" w:hAnsiTheme="minorHAnsi"/>
          <w:b/>
          <w:sz w:val="22"/>
          <w:szCs w:val="22"/>
        </w:rPr>
      </w:pPr>
      <w:r w:rsidRPr="00C51D26">
        <w:rPr>
          <w:rFonts w:asciiTheme="minorHAnsi" w:hAnsiTheme="minorHAnsi"/>
          <w:b/>
          <w:sz w:val="22"/>
          <w:szCs w:val="22"/>
        </w:rPr>
        <w:t>Zajemajo:</w:t>
      </w:r>
    </w:p>
    <w:p w:rsidR="0031617B" w:rsidRPr="00C51D26" w:rsidRDefault="0031617B" w:rsidP="00C556DE">
      <w:pPr>
        <w:numPr>
          <w:ilvl w:val="0"/>
          <w:numId w:val="7"/>
        </w:numPr>
        <w:jc w:val="both"/>
        <w:rPr>
          <w:rFonts w:asciiTheme="minorHAnsi" w:hAnsiTheme="minorHAnsi"/>
          <w:sz w:val="22"/>
          <w:szCs w:val="22"/>
        </w:rPr>
      </w:pPr>
      <w:r w:rsidRPr="00C51D26">
        <w:rPr>
          <w:rFonts w:asciiTheme="minorHAnsi" w:hAnsiTheme="minorHAnsi"/>
          <w:sz w:val="22"/>
          <w:szCs w:val="22"/>
        </w:rPr>
        <w:t>delo po avtorski pogodbi;</w:t>
      </w:r>
    </w:p>
    <w:p w:rsidR="0031617B" w:rsidRPr="00C51D26" w:rsidRDefault="0031617B" w:rsidP="00C556DE">
      <w:pPr>
        <w:numPr>
          <w:ilvl w:val="0"/>
          <w:numId w:val="7"/>
        </w:numPr>
        <w:jc w:val="both"/>
        <w:rPr>
          <w:rFonts w:asciiTheme="minorHAnsi" w:hAnsiTheme="minorHAnsi"/>
          <w:sz w:val="22"/>
          <w:szCs w:val="22"/>
        </w:rPr>
      </w:pPr>
      <w:r w:rsidRPr="00C51D26">
        <w:rPr>
          <w:rFonts w:asciiTheme="minorHAnsi" w:hAnsiTheme="minorHAnsi"/>
          <w:sz w:val="22"/>
          <w:szCs w:val="22"/>
        </w:rPr>
        <w:t>honorarno delo;</w:t>
      </w:r>
    </w:p>
    <w:p w:rsidR="0031617B" w:rsidRPr="00C51D26" w:rsidRDefault="0031617B" w:rsidP="00C556DE">
      <w:pPr>
        <w:numPr>
          <w:ilvl w:val="0"/>
          <w:numId w:val="7"/>
        </w:numPr>
        <w:jc w:val="both"/>
        <w:rPr>
          <w:rFonts w:asciiTheme="minorHAnsi" w:hAnsiTheme="minorHAnsi"/>
          <w:sz w:val="22"/>
          <w:szCs w:val="22"/>
        </w:rPr>
      </w:pPr>
      <w:r w:rsidRPr="00C51D26">
        <w:rPr>
          <w:rFonts w:asciiTheme="minorHAnsi" w:hAnsiTheme="minorHAnsi"/>
          <w:sz w:val="22"/>
          <w:szCs w:val="22"/>
        </w:rPr>
        <w:t>delo po podjemni pogodbi;</w:t>
      </w:r>
    </w:p>
    <w:p w:rsidR="0031617B" w:rsidRPr="00C51D26" w:rsidRDefault="0031617B" w:rsidP="00C556DE">
      <w:pPr>
        <w:numPr>
          <w:ilvl w:val="0"/>
          <w:numId w:val="7"/>
        </w:numPr>
        <w:jc w:val="both"/>
        <w:rPr>
          <w:rFonts w:asciiTheme="minorHAnsi" w:hAnsiTheme="minorHAnsi"/>
          <w:sz w:val="22"/>
          <w:szCs w:val="22"/>
        </w:rPr>
      </w:pPr>
      <w:r w:rsidRPr="00C51D26">
        <w:rPr>
          <w:rFonts w:asciiTheme="minorHAnsi" w:hAnsiTheme="minorHAnsi"/>
          <w:sz w:val="22"/>
          <w:szCs w:val="22"/>
        </w:rPr>
        <w:t>delo preko študentskega servisa.</w:t>
      </w:r>
    </w:p>
    <w:p w:rsidR="0031617B" w:rsidRPr="00C51D26" w:rsidRDefault="0031617B" w:rsidP="00C556DE">
      <w:pPr>
        <w:jc w:val="both"/>
        <w:rPr>
          <w:rFonts w:asciiTheme="minorHAnsi" w:hAnsiTheme="minorHAnsi"/>
          <w:sz w:val="22"/>
          <w:szCs w:val="22"/>
        </w:rPr>
      </w:pPr>
    </w:p>
    <w:p w:rsidR="003311E3" w:rsidRPr="00C51D26" w:rsidRDefault="0031617B" w:rsidP="00C556DE">
      <w:pPr>
        <w:shd w:val="clear" w:color="auto" w:fill="D6E3BC" w:themeFill="accent3" w:themeFillTint="66"/>
        <w:jc w:val="both"/>
        <w:rPr>
          <w:rFonts w:asciiTheme="minorHAnsi" w:hAnsiTheme="minorHAnsi"/>
          <w:sz w:val="22"/>
          <w:szCs w:val="22"/>
        </w:rPr>
      </w:pPr>
      <w:r w:rsidRPr="00C51D26">
        <w:rPr>
          <w:rFonts w:asciiTheme="minorHAnsi" w:hAnsiTheme="minorHAnsi"/>
          <w:sz w:val="22"/>
          <w:szCs w:val="22"/>
        </w:rPr>
        <w:t xml:space="preserve">A3) </w:t>
      </w:r>
      <w:r w:rsidR="003311E3" w:rsidRPr="00C51D26">
        <w:rPr>
          <w:rFonts w:asciiTheme="minorHAnsi" w:hAnsiTheme="minorHAnsi"/>
          <w:sz w:val="22"/>
          <w:szCs w:val="22"/>
        </w:rPr>
        <w:t>Dnevnice in potovanja zaposlenih</w:t>
      </w:r>
    </w:p>
    <w:p w:rsidR="003311E3" w:rsidRPr="00C51D26" w:rsidRDefault="003311E3" w:rsidP="00C556DE">
      <w:pPr>
        <w:jc w:val="both"/>
        <w:rPr>
          <w:rFonts w:asciiTheme="minorHAnsi" w:hAnsiTheme="minorHAnsi"/>
          <w:sz w:val="22"/>
          <w:szCs w:val="22"/>
        </w:rPr>
      </w:pPr>
    </w:p>
    <w:p w:rsidR="003311E3" w:rsidRPr="00C51D26" w:rsidRDefault="003311E3" w:rsidP="00C556DE">
      <w:pPr>
        <w:autoSpaceDE w:val="0"/>
        <w:autoSpaceDN w:val="0"/>
        <w:adjustRightInd w:val="0"/>
        <w:jc w:val="both"/>
        <w:rPr>
          <w:rFonts w:asciiTheme="minorHAnsi" w:hAnsiTheme="minorHAnsi" w:cs="Arial"/>
          <w:color w:val="000000"/>
          <w:sz w:val="22"/>
          <w:szCs w:val="22"/>
        </w:rPr>
      </w:pPr>
      <w:r w:rsidRPr="00C51D26">
        <w:rPr>
          <w:rFonts w:asciiTheme="minorHAnsi" w:hAnsiTheme="minorHAnsi" w:cs="Arial"/>
          <w:color w:val="000000"/>
          <w:sz w:val="22"/>
          <w:szCs w:val="22"/>
        </w:rPr>
        <w:t>Povračila stroškov potovanj in dnevnic, povezanih z operacijo lahko upravičenec uveljavlja samo za pri njem zaposlene osebe. Podlaga za upravičenost stroška je potni nalog. Praviloma velja, da je treba izbrati najbolj ekonomičen oziroma racionalen način prevoza in bivanja. Dnevnice za potovanje in bivanje so upravičen strošek, če jih upravičenec zaposlenim dejansko tudi izplača.</w:t>
      </w:r>
    </w:p>
    <w:p w:rsidR="003311E3" w:rsidRPr="00C51D26" w:rsidRDefault="003311E3" w:rsidP="00C556DE">
      <w:pPr>
        <w:jc w:val="both"/>
        <w:rPr>
          <w:rFonts w:asciiTheme="minorHAnsi" w:hAnsiTheme="minorHAnsi"/>
          <w:sz w:val="22"/>
          <w:szCs w:val="22"/>
        </w:rPr>
      </w:pPr>
    </w:p>
    <w:p w:rsidR="00383BDB" w:rsidRPr="00C51D26" w:rsidRDefault="003311E3" w:rsidP="00C556DE">
      <w:pPr>
        <w:tabs>
          <w:tab w:val="left" w:pos="2975"/>
        </w:tabs>
        <w:jc w:val="both"/>
        <w:rPr>
          <w:rFonts w:asciiTheme="minorHAnsi" w:hAnsiTheme="minorHAnsi"/>
          <w:sz w:val="22"/>
          <w:szCs w:val="22"/>
        </w:rPr>
      </w:pPr>
      <w:r w:rsidRPr="00932133">
        <w:rPr>
          <w:rFonts w:asciiTheme="minorHAnsi" w:hAnsiTheme="minorHAnsi"/>
          <w:sz w:val="22"/>
          <w:szCs w:val="22"/>
        </w:rPr>
        <w:t xml:space="preserve">Upravičeni so v višini, kot jih določa ustrezna zakonodaja. </w:t>
      </w:r>
      <w:r w:rsidR="009A6A98" w:rsidRPr="00932133">
        <w:rPr>
          <w:rFonts w:asciiTheme="minorHAnsi" w:hAnsiTheme="minorHAnsi"/>
          <w:sz w:val="22"/>
          <w:szCs w:val="22"/>
        </w:rPr>
        <w:t>Potovanje in namen potovanja mora biti razviden iz priložene časovnice</w:t>
      </w:r>
      <w:r w:rsidR="00932133">
        <w:rPr>
          <w:rFonts w:asciiTheme="minorHAnsi" w:hAnsiTheme="minorHAnsi"/>
          <w:sz w:val="22"/>
          <w:szCs w:val="22"/>
        </w:rPr>
        <w:t xml:space="preserve">. </w:t>
      </w:r>
      <w:r w:rsidRPr="00932133">
        <w:rPr>
          <w:rFonts w:asciiTheme="minorHAnsi" w:hAnsiTheme="minorHAnsi"/>
          <w:sz w:val="22"/>
          <w:szCs w:val="22"/>
        </w:rPr>
        <w:t>Povračila stroškov potovanj so upravičen strošek tudi za člane nevladnih organizacij, ki niso zaposleni v nevladni organizaciji. Izplačajo se na podlagi potnega naloga.</w:t>
      </w:r>
    </w:p>
    <w:p w:rsidR="00383BDB" w:rsidRPr="00C51D26" w:rsidRDefault="00383BDB" w:rsidP="00C556DE">
      <w:pPr>
        <w:tabs>
          <w:tab w:val="left" w:pos="2975"/>
        </w:tabs>
        <w:jc w:val="both"/>
        <w:rPr>
          <w:rFonts w:asciiTheme="minorHAnsi" w:hAnsiTheme="minorHAnsi"/>
          <w:sz w:val="22"/>
          <w:szCs w:val="22"/>
        </w:rPr>
      </w:pPr>
    </w:p>
    <w:p w:rsidR="00383BDB" w:rsidRPr="00C51D26" w:rsidRDefault="00383BDB" w:rsidP="00C556DE">
      <w:pPr>
        <w:shd w:val="clear" w:color="auto" w:fill="92D050"/>
        <w:tabs>
          <w:tab w:val="left" w:pos="2975"/>
        </w:tabs>
        <w:jc w:val="both"/>
        <w:rPr>
          <w:rFonts w:asciiTheme="minorHAnsi" w:hAnsiTheme="minorHAnsi"/>
          <w:sz w:val="22"/>
          <w:szCs w:val="22"/>
        </w:rPr>
      </w:pPr>
      <w:r w:rsidRPr="00C51D26">
        <w:rPr>
          <w:rFonts w:asciiTheme="minorHAnsi" w:hAnsiTheme="minorHAnsi"/>
          <w:sz w:val="22"/>
          <w:szCs w:val="22"/>
        </w:rPr>
        <w:t>B) STROŠKI MATERIALA, NALOŽB IN STORITEV</w:t>
      </w:r>
    </w:p>
    <w:p w:rsidR="00383BDB" w:rsidRPr="00C51D26" w:rsidRDefault="00383BDB" w:rsidP="00C556DE">
      <w:pPr>
        <w:tabs>
          <w:tab w:val="left" w:pos="2975"/>
        </w:tabs>
        <w:jc w:val="both"/>
        <w:rPr>
          <w:rFonts w:asciiTheme="minorHAnsi" w:hAnsiTheme="minorHAnsi"/>
          <w:sz w:val="22"/>
          <w:szCs w:val="22"/>
        </w:rPr>
      </w:pPr>
    </w:p>
    <w:p w:rsidR="00383BDB" w:rsidRPr="00C51D26" w:rsidRDefault="00383BDB" w:rsidP="00C556DE">
      <w:pPr>
        <w:jc w:val="both"/>
        <w:rPr>
          <w:rFonts w:asciiTheme="minorHAnsi" w:hAnsiTheme="minorHAnsi"/>
          <w:sz w:val="22"/>
          <w:szCs w:val="22"/>
        </w:rPr>
      </w:pPr>
      <w:r w:rsidRPr="00C51D26">
        <w:rPr>
          <w:rFonts w:asciiTheme="minorHAnsi" w:hAnsiTheme="minorHAnsi"/>
          <w:sz w:val="22"/>
          <w:szCs w:val="22"/>
        </w:rPr>
        <w:t>V ta sklop sodijo stroški nastali z izvedbo operacije. Gre za stroške:</w:t>
      </w:r>
    </w:p>
    <w:p w:rsidR="00383BDB" w:rsidRPr="00C51D26" w:rsidRDefault="00383BDB" w:rsidP="00C556DE">
      <w:pPr>
        <w:pStyle w:val="Odstavekseznama"/>
        <w:numPr>
          <w:ilvl w:val="0"/>
          <w:numId w:val="12"/>
        </w:numPr>
        <w:shd w:val="clear" w:color="auto" w:fill="D6E3BC" w:themeFill="accent3" w:themeFillTint="66"/>
        <w:jc w:val="both"/>
        <w:rPr>
          <w:rFonts w:asciiTheme="minorHAnsi" w:hAnsiTheme="minorHAnsi"/>
          <w:sz w:val="22"/>
          <w:szCs w:val="22"/>
        </w:rPr>
      </w:pPr>
      <w:r w:rsidRPr="00C51D26">
        <w:rPr>
          <w:rFonts w:asciiTheme="minorHAnsi" w:hAnsiTheme="minorHAnsi"/>
          <w:sz w:val="22"/>
          <w:szCs w:val="22"/>
        </w:rPr>
        <w:t>naku</w:t>
      </w:r>
      <w:r w:rsidR="00223A5D" w:rsidRPr="00C51D26">
        <w:rPr>
          <w:rFonts w:asciiTheme="minorHAnsi" w:hAnsiTheme="minorHAnsi"/>
          <w:sz w:val="22"/>
          <w:szCs w:val="22"/>
        </w:rPr>
        <w:t>p</w:t>
      </w:r>
      <w:r w:rsidRPr="00C51D26">
        <w:rPr>
          <w:rFonts w:asciiTheme="minorHAnsi" w:hAnsiTheme="minorHAnsi"/>
          <w:sz w:val="22"/>
          <w:szCs w:val="22"/>
        </w:rPr>
        <w:t xml:space="preserve"> materiala</w:t>
      </w:r>
      <w:r w:rsidR="00223A5D" w:rsidRPr="00C51D26">
        <w:rPr>
          <w:rFonts w:asciiTheme="minorHAnsi" w:hAnsiTheme="minorHAnsi"/>
          <w:sz w:val="22"/>
          <w:szCs w:val="22"/>
        </w:rPr>
        <w:t>,</w:t>
      </w:r>
    </w:p>
    <w:p w:rsidR="00383BDB" w:rsidRPr="00C51D26" w:rsidRDefault="00383BDB" w:rsidP="00C556DE">
      <w:pPr>
        <w:pStyle w:val="Odstavekseznama"/>
        <w:numPr>
          <w:ilvl w:val="0"/>
          <w:numId w:val="12"/>
        </w:numPr>
        <w:shd w:val="clear" w:color="auto" w:fill="D6E3BC" w:themeFill="accent3" w:themeFillTint="66"/>
        <w:jc w:val="both"/>
        <w:rPr>
          <w:rFonts w:asciiTheme="minorHAnsi" w:hAnsiTheme="minorHAnsi"/>
          <w:sz w:val="22"/>
          <w:szCs w:val="22"/>
        </w:rPr>
      </w:pPr>
      <w:r w:rsidRPr="00C51D26">
        <w:rPr>
          <w:rFonts w:asciiTheme="minorHAnsi" w:hAnsiTheme="minorHAnsi"/>
          <w:sz w:val="22"/>
          <w:szCs w:val="22"/>
        </w:rPr>
        <w:t xml:space="preserve">nove opreme in strojev, </w:t>
      </w:r>
    </w:p>
    <w:p w:rsidR="00383BDB" w:rsidRPr="00C51D26" w:rsidRDefault="00383BDB" w:rsidP="00C556DE">
      <w:pPr>
        <w:pStyle w:val="Odstavekseznama"/>
        <w:numPr>
          <w:ilvl w:val="0"/>
          <w:numId w:val="12"/>
        </w:numPr>
        <w:shd w:val="clear" w:color="auto" w:fill="D6E3BC" w:themeFill="accent3" w:themeFillTint="66"/>
        <w:jc w:val="both"/>
        <w:rPr>
          <w:rFonts w:asciiTheme="minorHAnsi" w:hAnsiTheme="minorHAnsi"/>
          <w:sz w:val="22"/>
          <w:szCs w:val="22"/>
        </w:rPr>
      </w:pPr>
      <w:r w:rsidRPr="00C51D26">
        <w:rPr>
          <w:rFonts w:asciiTheme="minorHAnsi" w:hAnsiTheme="minorHAnsi"/>
          <w:sz w:val="22"/>
          <w:szCs w:val="22"/>
        </w:rPr>
        <w:t xml:space="preserve">najema opreme, </w:t>
      </w:r>
    </w:p>
    <w:p w:rsidR="00383BDB" w:rsidRPr="00C51D26" w:rsidRDefault="00383BDB" w:rsidP="00C556DE">
      <w:pPr>
        <w:pStyle w:val="Odstavekseznama"/>
        <w:numPr>
          <w:ilvl w:val="0"/>
          <w:numId w:val="12"/>
        </w:numPr>
        <w:shd w:val="clear" w:color="auto" w:fill="D6E3BC" w:themeFill="accent3" w:themeFillTint="66"/>
        <w:jc w:val="both"/>
        <w:rPr>
          <w:rFonts w:asciiTheme="minorHAnsi" w:hAnsiTheme="minorHAnsi"/>
          <w:sz w:val="22"/>
          <w:szCs w:val="22"/>
        </w:rPr>
      </w:pPr>
      <w:r w:rsidRPr="00C51D26">
        <w:rPr>
          <w:rFonts w:asciiTheme="minorHAnsi" w:hAnsiTheme="minorHAnsi"/>
          <w:sz w:val="22"/>
          <w:szCs w:val="22"/>
        </w:rPr>
        <w:t xml:space="preserve">gradnja nepremičnin, </w:t>
      </w:r>
    </w:p>
    <w:p w:rsidR="00383BDB" w:rsidRPr="00C51D26" w:rsidRDefault="00383BDB" w:rsidP="00C556DE">
      <w:pPr>
        <w:pStyle w:val="Odstavekseznama"/>
        <w:numPr>
          <w:ilvl w:val="0"/>
          <w:numId w:val="12"/>
        </w:numPr>
        <w:shd w:val="clear" w:color="auto" w:fill="D6E3BC" w:themeFill="accent3" w:themeFillTint="66"/>
        <w:jc w:val="both"/>
        <w:rPr>
          <w:rFonts w:asciiTheme="minorHAnsi" w:hAnsiTheme="minorHAnsi"/>
          <w:sz w:val="22"/>
          <w:szCs w:val="22"/>
        </w:rPr>
      </w:pPr>
      <w:r w:rsidRPr="00C51D26">
        <w:rPr>
          <w:rFonts w:asciiTheme="minorHAnsi" w:hAnsiTheme="minorHAnsi"/>
          <w:sz w:val="22"/>
          <w:szCs w:val="22"/>
        </w:rPr>
        <w:t>stroški promocije operacije</w:t>
      </w:r>
      <w:r w:rsidR="00663F83" w:rsidRPr="00C51D26">
        <w:rPr>
          <w:rFonts w:asciiTheme="minorHAnsi" w:hAnsiTheme="minorHAnsi"/>
          <w:sz w:val="22"/>
          <w:szCs w:val="22"/>
        </w:rPr>
        <w:t>,</w:t>
      </w:r>
      <w:r w:rsidRPr="00C51D26">
        <w:rPr>
          <w:rFonts w:asciiTheme="minorHAnsi" w:hAnsiTheme="minorHAnsi"/>
          <w:sz w:val="22"/>
          <w:szCs w:val="22"/>
        </w:rPr>
        <w:t xml:space="preserve"> </w:t>
      </w:r>
    </w:p>
    <w:p w:rsidR="00383BDB" w:rsidRPr="00C51D26" w:rsidRDefault="00383BDB" w:rsidP="00C556DE">
      <w:pPr>
        <w:pStyle w:val="Odstavekseznama"/>
        <w:numPr>
          <w:ilvl w:val="0"/>
          <w:numId w:val="12"/>
        </w:numPr>
        <w:shd w:val="clear" w:color="auto" w:fill="D6E3BC" w:themeFill="accent3" w:themeFillTint="66"/>
        <w:jc w:val="both"/>
        <w:rPr>
          <w:rFonts w:asciiTheme="minorHAnsi" w:hAnsiTheme="minorHAnsi"/>
          <w:sz w:val="22"/>
          <w:szCs w:val="22"/>
        </w:rPr>
      </w:pPr>
      <w:r w:rsidRPr="00C51D26">
        <w:rPr>
          <w:rFonts w:asciiTheme="minorHAnsi" w:hAnsiTheme="minorHAnsi"/>
          <w:sz w:val="22"/>
          <w:szCs w:val="22"/>
        </w:rPr>
        <w:t xml:space="preserve">stroški obveščanja javnosti o operaciji in </w:t>
      </w:r>
    </w:p>
    <w:p w:rsidR="00383BDB" w:rsidRPr="00C51D26" w:rsidRDefault="00383BDB" w:rsidP="00C556DE">
      <w:pPr>
        <w:pStyle w:val="Odstavekseznama"/>
        <w:numPr>
          <w:ilvl w:val="0"/>
          <w:numId w:val="12"/>
        </w:numPr>
        <w:shd w:val="clear" w:color="auto" w:fill="D6E3BC" w:themeFill="accent3" w:themeFillTint="66"/>
        <w:jc w:val="both"/>
        <w:rPr>
          <w:rFonts w:asciiTheme="minorHAnsi" w:hAnsiTheme="minorHAnsi"/>
          <w:sz w:val="22"/>
          <w:szCs w:val="22"/>
        </w:rPr>
      </w:pPr>
      <w:r w:rsidRPr="00C51D26">
        <w:rPr>
          <w:rFonts w:asciiTheme="minorHAnsi" w:hAnsiTheme="minorHAnsi"/>
          <w:sz w:val="22"/>
          <w:szCs w:val="22"/>
        </w:rPr>
        <w:t>druge storitve.</w:t>
      </w:r>
    </w:p>
    <w:p w:rsidR="00223A5D" w:rsidRPr="00C51D26" w:rsidRDefault="00223A5D" w:rsidP="00C556DE">
      <w:pPr>
        <w:jc w:val="both"/>
        <w:rPr>
          <w:rFonts w:asciiTheme="minorHAnsi" w:hAnsiTheme="minorHAnsi"/>
          <w:sz w:val="22"/>
          <w:szCs w:val="22"/>
        </w:rPr>
      </w:pPr>
    </w:p>
    <w:p w:rsidR="00223A5D" w:rsidRPr="00C51D26" w:rsidRDefault="00223A5D" w:rsidP="00C556DE">
      <w:pPr>
        <w:shd w:val="clear" w:color="auto" w:fill="D6E3BC" w:themeFill="accent3" w:themeFillTint="66"/>
        <w:jc w:val="both"/>
        <w:rPr>
          <w:rFonts w:asciiTheme="minorHAnsi" w:hAnsiTheme="minorHAnsi"/>
          <w:sz w:val="22"/>
          <w:szCs w:val="22"/>
        </w:rPr>
      </w:pPr>
      <w:r w:rsidRPr="00C51D26">
        <w:rPr>
          <w:rFonts w:asciiTheme="minorHAnsi" w:hAnsiTheme="minorHAnsi"/>
          <w:sz w:val="22"/>
          <w:szCs w:val="22"/>
        </w:rPr>
        <w:t xml:space="preserve">B1) Stroški </w:t>
      </w:r>
      <w:r w:rsidRPr="00932133">
        <w:rPr>
          <w:rFonts w:asciiTheme="minorHAnsi" w:hAnsiTheme="minorHAnsi"/>
          <w:sz w:val="22"/>
          <w:szCs w:val="22"/>
        </w:rPr>
        <w:t xml:space="preserve">zunanjih izvajalcev </w:t>
      </w:r>
      <w:r w:rsidR="00663F83" w:rsidRPr="00932133">
        <w:rPr>
          <w:rFonts w:asciiTheme="minorHAnsi" w:hAnsiTheme="minorHAnsi"/>
          <w:sz w:val="22"/>
          <w:szCs w:val="22"/>
        </w:rPr>
        <w:t xml:space="preserve">lahko </w:t>
      </w:r>
      <w:r w:rsidRPr="00932133">
        <w:rPr>
          <w:rFonts w:asciiTheme="minorHAnsi" w:hAnsiTheme="minorHAnsi"/>
          <w:sz w:val="22"/>
          <w:szCs w:val="22"/>
        </w:rPr>
        <w:t>vključujejo</w:t>
      </w:r>
      <w:r w:rsidRPr="00C51D26">
        <w:rPr>
          <w:rFonts w:asciiTheme="minorHAnsi" w:hAnsiTheme="minorHAnsi"/>
          <w:sz w:val="22"/>
          <w:szCs w:val="22"/>
        </w:rPr>
        <w:t>:</w:t>
      </w:r>
    </w:p>
    <w:p w:rsidR="00223A5D" w:rsidRPr="00C51D26" w:rsidRDefault="00223A5D" w:rsidP="00C556DE">
      <w:pPr>
        <w:pStyle w:val="Odstavekseznama"/>
        <w:numPr>
          <w:ilvl w:val="0"/>
          <w:numId w:val="15"/>
        </w:numPr>
        <w:jc w:val="both"/>
        <w:rPr>
          <w:rFonts w:asciiTheme="minorHAnsi" w:hAnsiTheme="minorHAnsi"/>
          <w:sz w:val="22"/>
          <w:szCs w:val="22"/>
        </w:rPr>
      </w:pPr>
      <w:r w:rsidRPr="00C51D26">
        <w:rPr>
          <w:rFonts w:asciiTheme="minorHAnsi" w:hAnsiTheme="minorHAnsi"/>
          <w:sz w:val="22"/>
          <w:szCs w:val="22"/>
        </w:rPr>
        <w:t>stroške koordinacije in /ali finančnega upravljanje operacije (vključno s stroški za potovanja in splošnimi stroški, ki so vračunani v honorarju izvajalca), kadar vodilni partner/partnerji nima strokovnjakov za opravljan</w:t>
      </w:r>
      <w:r w:rsidR="00AF6CAC" w:rsidRPr="00C51D26">
        <w:rPr>
          <w:rFonts w:asciiTheme="minorHAnsi" w:hAnsiTheme="minorHAnsi"/>
          <w:sz w:val="22"/>
          <w:szCs w:val="22"/>
        </w:rPr>
        <w:t>je nalog povezanih s operacijo;</w:t>
      </w:r>
    </w:p>
    <w:p w:rsidR="00223A5D" w:rsidRPr="00C51D26" w:rsidRDefault="00223A5D" w:rsidP="00C556DE">
      <w:pPr>
        <w:pStyle w:val="Odstavekseznama"/>
        <w:numPr>
          <w:ilvl w:val="0"/>
          <w:numId w:val="15"/>
        </w:numPr>
        <w:jc w:val="both"/>
        <w:rPr>
          <w:rFonts w:asciiTheme="minorHAnsi" w:hAnsiTheme="minorHAnsi"/>
          <w:sz w:val="22"/>
          <w:szCs w:val="22"/>
        </w:rPr>
      </w:pPr>
      <w:r w:rsidRPr="00C51D26">
        <w:rPr>
          <w:rFonts w:asciiTheme="minorHAnsi" w:hAnsiTheme="minorHAnsi"/>
          <w:sz w:val="22"/>
          <w:szCs w:val="22"/>
        </w:rPr>
        <w:t>str</w:t>
      </w:r>
      <w:r w:rsidR="00AF6CAC" w:rsidRPr="00C51D26">
        <w:rPr>
          <w:rFonts w:asciiTheme="minorHAnsi" w:hAnsiTheme="minorHAnsi"/>
          <w:sz w:val="22"/>
          <w:szCs w:val="22"/>
        </w:rPr>
        <w:t xml:space="preserve">oške </w:t>
      </w:r>
      <w:r w:rsidRPr="00C51D26">
        <w:rPr>
          <w:rFonts w:asciiTheme="minorHAnsi" w:hAnsiTheme="minorHAnsi"/>
          <w:sz w:val="22"/>
          <w:szCs w:val="22"/>
        </w:rPr>
        <w:t>za organizacijo dogodkov (npr. srečanj, konferenc, usposabljanj, delavnic in seminarjev), ki so neposredno povezani s ciljem operacije; izdatki lahko vključujejo najem prostorov opreme, potne stroške in stroške nastanitve za udeležence, če je potrebno</w:t>
      </w:r>
      <w:r w:rsidR="00AF6CAC" w:rsidRPr="00C51D26">
        <w:rPr>
          <w:rFonts w:asciiTheme="minorHAnsi" w:hAnsiTheme="minorHAnsi"/>
          <w:sz w:val="22"/>
          <w:szCs w:val="22"/>
        </w:rPr>
        <w:t>;</w:t>
      </w:r>
    </w:p>
    <w:p w:rsidR="00223A5D" w:rsidRPr="00C51D26" w:rsidRDefault="00AF6CAC" w:rsidP="00C556DE">
      <w:pPr>
        <w:pStyle w:val="Odstavekseznama"/>
        <w:numPr>
          <w:ilvl w:val="0"/>
          <w:numId w:val="15"/>
        </w:numPr>
        <w:jc w:val="both"/>
        <w:rPr>
          <w:rFonts w:asciiTheme="minorHAnsi" w:hAnsiTheme="minorHAnsi"/>
          <w:sz w:val="22"/>
          <w:szCs w:val="22"/>
        </w:rPr>
      </w:pPr>
      <w:r w:rsidRPr="00C51D26">
        <w:rPr>
          <w:rFonts w:asciiTheme="minorHAnsi" w:hAnsiTheme="minorHAnsi"/>
          <w:sz w:val="22"/>
          <w:szCs w:val="22"/>
        </w:rPr>
        <w:t xml:space="preserve">stroške za </w:t>
      </w:r>
      <w:r w:rsidR="00223A5D" w:rsidRPr="00C51D26">
        <w:rPr>
          <w:rFonts w:asciiTheme="minorHAnsi" w:hAnsiTheme="minorHAnsi"/>
          <w:sz w:val="22"/>
          <w:szCs w:val="22"/>
        </w:rPr>
        <w:t>manjše gostinske storitve izbrane po načelu ekonomičnosti in dobrega gospodarja, ki so nujno potrebne za izvedbo operacije;</w:t>
      </w:r>
    </w:p>
    <w:p w:rsidR="00223A5D" w:rsidRPr="00C51D26" w:rsidRDefault="00AF6CAC" w:rsidP="00C556DE">
      <w:pPr>
        <w:pStyle w:val="Odstavekseznama"/>
        <w:numPr>
          <w:ilvl w:val="0"/>
          <w:numId w:val="15"/>
        </w:numPr>
        <w:jc w:val="both"/>
        <w:rPr>
          <w:rFonts w:asciiTheme="minorHAnsi" w:hAnsiTheme="minorHAnsi"/>
          <w:sz w:val="22"/>
          <w:szCs w:val="22"/>
        </w:rPr>
      </w:pPr>
      <w:r w:rsidRPr="00C51D26">
        <w:rPr>
          <w:rFonts w:asciiTheme="minorHAnsi" w:hAnsiTheme="minorHAnsi"/>
          <w:sz w:val="22"/>
          <w:szCs w:val="22"/>
        </w:rPr>
        <w:t xml:space="preserve">stroške za </w:t>
      </w:r>
      <w:r w:rsidR="00223A5D" w:rsidRPr="00C51D26">
        <w:rPr>
          <w:rFonts w:asciiTheme="minorHAnsi" w:hAnsiTheme="minorHAnsi"/>
          <w:sz w:val="22"/>
          <w:szCs w:val="22"/>
        </w:rPr>
        <w:t>promocijo operacije</w:t>
      </w:r>
      <w:r w:rsidRPr="00C51D26">
        <w:rPr>
          <w:rFonts w:asciiTheme="minorHAnsi" w:hAnsiTheme="minorHAnsi"/>
          <w:sz w:val="22"/>
          <w:szCs w:val="22"/>
        </w:rPr>
        <w:t xml:space="preserve"> in obveščanje javnosti o operaciji</w:t>
      </w:r>
      <w:r w:rsidR="00223A5D" w:rsidRPr="00C51D26">
        <w:rPr>
          <w:rFonts w:asciiTheme="minorHAnsi" w:hAnsiTheme="minorHAnsi"/>
          <w:sz w:val="22"/>
          <w:szCs w:val="22"/>
        </w:rPr>
        <w:t xml:space="preserve"> (npr. promocijski material, oglasi, TV oddaje, radijske oddaje, tiskane objave, tiskovne konference, promocijski dogodki,…).</w:t>
      </w:r>
    </w:p>
    <w:p w:rsidR="00223A5D" w:rsidRPr="00C51D26" w:rsidRDefault="00223A5D" w:rsidP="00C556DE">
      <w:pPr>
        <w:jc w:val="both"/>
        <w:rPr>
          <w:rFonts w:asciiTheme="minorHAnsi" w:hAnsiTheme="minorHAnsi"/>
          <w:sz w:val="22"/>
          <w:szCs w:val="22"/>
        </w:rPr>
      </w:pPr>
    </w:p>
    <w:p w:rsidR="00223A5D" w:rsidRPr="00C51D26" w:rsidRDefault="00223A5D" w:rsidP="00C556DE">
      <w:pPr>
        <w:shd w:val="clear" w:color="auto" w:fill="D6E3BC" w:themeFill="accent3" w:themeFillTint="66"/>
        <w:jc w:val="both"/>
        <w:rPr>
          <w:rFonts w:asciiTheme="minorHAnsi" w:hAnsiTheme="minorHAnsi"/>
          <w:sz w:val="22"/>
          <w:szCs w:val="22"/>
        </w:rPr>
      </w:pPr>
      <w:r w:rsidRPr="00C51D26">
        <w:rPr>
          <w:rFonts w:asciiTheme="minorHAnsi" w:hAnsiTheme="minorHAnsi"/>
          <w:sz w:val="22"/>
          <w:szCs w:val="22"/>
        </w:rPr>
        <w:t>B2) Gradbeno in obrtniška dela</w:t>
      </w:r>
    </w:p>
    <w:p w:rsidR="00223A5D" w:rsidRPr="00C51D26" w:rsidRDefault="00223A5D" w:rsidP="00C556DE">
      <w:pPr>
        <w:jc w:val="both"/>
        <w:rPr>
          <w:rFonts w:asciiTheme="minorHAnsi" w:hAnsiTheme="minorHAnsi"/>
          <w:sz w:val="22"/>
          <w:szCs w:val="22"/>
        </w:rPr>
      </w:pPr>
    </w:p>
    <w:p w:rsidR="004159D5" w:rsidRPr="00932133" w:rsidRDefault="00223A5D" w:rsidP="00C556DE">
      <w:pPr>
        <w:jc w:val="both"/>
        <w:rPr>
          <w:rFonts w:asciiTheme="minorHAnsi" w:hAnsiTheme="minorHAnsi"/>
          <w:sz w:val="22"/>
          <w:szCs w:val="22"/>
        </w:rPr>
      </w:pPr>
      <w:r w:rsidRPr="00932133">
        <w:rPr>
          <w:rFonts w:asciiTheme="minorHAnsi" w:hAnsiTheme="minorHAnsi"/>
          <w:sz w:val="22"/>
          <w:szCs w:val="22"/>
        </w:rPr>
        <w:lastRenderedPageBreak/>
        <w:t>Gradbena in obrtniška d</w:t>
      </w:r>
      <w:r w:rsidR="004159D5" w:rsidRPr="00932133">
        <w:rPr>
          <w:rFonts w:asciiTheme="minorHAnsi" w:hAnsiTheme="minorHAnsi"/>
          <w:sz w:val="22"/>
          <w:szCs w:val="22"/>
        </w:rPr>
        <w:t xml:space="preserve">ela so upravičen strošek, če: </w:t>
      </w:r>
    </w:p>
    <w:p w:rsidR="0078114F" w:rsidRDefault="00223A5D" w:rsidP="00C556DE">
      <w:pPr>
        <w:pStyle w:val="Odstavekseznama"/>
        <w:numPr>
          <w:ilvl w:val="0"/>
          <w:numId w:val="16"/>
        </w:numPr>
        <w:jc w:val="both"/>
        <w:rPr>
          <w:rFonts w:asciiTheme="minorHAnsi" w:hAnsiTheme="minorHAnsi"/>
          <w:sz w:val="22"/>
          <w:szCs w:val="22"/>
        </w:rPr>
      </w:pPr>
      <w:r w:rsidRPr="00932133">
        <w:rPr>
          <w:rFonts w:asciiTheme="minorHAnsi" w:hAnsiTheme="minorHAnsi"/>
          <w:sz w:val="22"/>
          <w:szCs w:val="22"/>
        </w:rPr>
        <w:t>upravičenec predloži vso z zakonodajo predpisano projektno, tehnično oz. investicijsko dokumen</w:t>
      </w:r>
      <w:r w:rsidR="004159D5" w:rsidRPr="00932133">
        <w:rPr>
          <w:rFonts w:asciiTheme="minorHAnsi" w:hAnsiTheme="minorHAnsi"/>
          <w:sz w:val="22"/>
          <w:szCs w:val="22"/>
        </w:rPr>
        <w:t>tacijo</w:t>
      </w:r>
      <w:r w:rsidR="0078114F" w:rsidRPr="00932133">
        <w:rPr>
          <w:rFonts w:asciiTheme="minorHAnsi" w:hAnsiTheme="minorHAnsi"/>
          <w:sz w:val="22"/>
          <w:szCs w:val="22"/>
        </w:rPr>
        <w:t xml:space="preserve"> </w:t>
      </w:r>
      <w:r w:rsidR="00FA74DC" w:rsidRPr="00932133">
        <w:rPr>
          <w:rFonts w:asciiTheme="minorHAnsi" w:hAnsiTheme="minorHAnsi"/>
          <w:sz w:val="22"/>
          <w:szCs w:val="22"/>
        </w:rPr>
        <w:t>iz katere je razvidna</w:t>
      </w:r>
      <w:r w:rsidR="0078114F" w:rsidRPr="00932133">
        <w:rPr>
          <w:rFonts w:asciiTheme="minorHAnsi" w:hAnsiTheme="minorHAnsi"/>
          <w:sz w:val="22"/>
          <w:szCs w:val="22"/>
        </w:rPr>
        <w:t>:</w:t>
      </w:r>
    </w:p>
    <w:p w:rsidR="003830CD" w:rsidRPr="00C279FB" w:rsidRDefault="003830CD" w:rsidP="003830CD">
      <w:pPr>
        <w:pStyle w:val="Odstavekseznama"/>
        <w:jc w:val="both"/>
        <w:rPr>
          <w:rFonts w:ascii="Calibri" w:eastAsia="Calibri" w:hAnsi="Calibri" w:cs="Arial"/>
          <w:bCs/>
          <w:sz w:val="22"/>
          <w:u w:val="single"/>
        </w:rPr>
      </w:pPr>
      <w:r>
        <w:rPr>
          <w:rFonts w:asciiTheme="minorHAnsi" w:hAnsiTheme="minorHAnsi" w:cs="Arial"/>
          <w:sz w:val="22"/>
        </w:rPr>
        <w:t>1. l</w:t>
      </w:r>
      <w:r w:rsidRPr="00C279FB">
        <w:rPr>
          <w:rFonts w:asciiTheme="minorHAnsi" w:hAnsiTheme="minorHAnsi" w:cs="Arial"/>
          <w:sz w:val="22"/>
        </w:rPr>
        <w:t>okacija naložbe,</w:t>
      </w:r>
    </w:p>
    <w:p w:rsidR="003830CD" w:rsidRPr="00C279FB" w:rsidRDefault="003830CD" w:rsidP="003830CD">
      <w:pPr>
        <w:pStyle w:val="Odstavekseznama"/>
        <w:jc w:val="both"/>
        <w:rPr>
          <w:rFonts w:ascii="Calibri" w:eastAsia="Calibri" w:hAnsi="Calibri" w:cs="Arial"/>
          <w:bCs/>
          <w:sz w:val="22"/>
          <w:u w:val="single"/>
        </w:rPr>
      </w:pPr>
      <w:r>
        <w:rPr>
          <w:rFonts w:ascii="Calibri" w:eastAsia="Calibri" w:hAnsi="Calibri" w:cs="Arial"/>
          <w:bCs/>
          <w:sz w:val="22"/>
        </w:rPr>
        <w:t xml:space="preserve">2. </w:t>
      </w:r>
      <w:r w:rsidRPr="00C279FB">
        <w:rPr>
          <w:rFonts w:ascii="Calibri" w:eastAsia="Calibri" w:hAnsi="Calibri" w:cs="Arial"/>
          <w:bCs/>
          <w:sz w:val="22"/>
        </w:rPr>
        <w:t>tehnična rešitev z detajli predvidenih posegov,</w:t>
      </w:r>
    </w:p>
    <w:p w:rsidR="003830CD" w:rsidRPr="00C279FB" w:rsidRDefault="003830CD" w:rsidP="003830CD">
      <w:pPr>
        <w:pStyle w:val="Odstavekseznama"/>
        <w:jc w:val="both"/>
        <w:rPr>
          <w:rFonts w:ascii="Calibri" w:eastAsia="Calibri" w:hAnsi="Calibri" w:cs="Arial"/>
          <w:bCs/>
          <w:sz w:val="22"/>
          <w:u w:val="single"/>
        </w:rPr>
      </w:pPr>
      <w:r>
        <w:rPr>
          <w:rFonts w:ascii="Calibri" w:eastAsia="Calibri" w:hAnsi="Calibri" w:cs="Arial"/>
          <w:bCs/>
          <w:sz w:val="22"/>
        </w:rPr>
        <w:t xml:space="preserve">3. </w:t>
      </w:r>
      <w:r w:rsidRPr="00C279FB">
        <w:rPr>
          <w:rFonts w:ascii="Calibri" w:eastAsia="Calibri" w:hAnsi="Calibri" w:cs="Arial"/>
          <w:bCs/>
          <w:sz w:val="22"/>
        </w:rPr>
        <w:t>projektantski predračun oz. popis del,</w:t>
      </w:r>
    </w:p>
    <w:p w:rsidR="003830CD" w:rsidRDefault="003830CD" w:rsidP="003830CD">
      <w:pPr>
        <w:pStyle w:val="Odstavekseznama"/>
        <w:jc w:val="both"/>
        <w:rPr>
          <w:rFonts w:ascii="Calibri" w:eastAsia="Calibri" w:hAnsi="Calibri" w:cs="Arial"/>
          <w:bCs/>
          <w:sz w:val="22"/>
          <w:u w:val="single"/>
        </w:rPr>
      </w:pPr>
      <w:r>
        <w:rPr>
          <w:rFonts w:ascii="Calibri" w:eastAsia="Calibri" w:hAnsi="Calibri" w:cs="Arial"/>
          <w:bCs/>
          <w:sz w:val="22"/>
        </w:rPr>
        <w:t xml:space="preserve">4. </w:t>
      </w:r>
      <w:r w:rsidRPr="00C279FB">
        <w:rPr>
          <w:rFonts w:ascii="Calibri" w:eastAsia="Calibri" w:hAnsi="Calibri" w:cs="Arial"/>
          <w:bCs/>
          <w:sz w:val="22"/>
        </w:rPr>
        <w:t>k</w:t>
      </w:r>
      <w:r w:rsidRPr="00C279FB">
        <w:rPr>
          <w:rFonts w:asciiTheme="minorHAnsi" w:hAnsiTheme="minorHAnsi" w:cs="Arial"/>
          <w:bCs/>
          <w:sz w:val="22"/>
          <w:szCs w:val="22"/>
        </w:rPr>
        <w:t>opijo pravnomočnega</w:t>
      </w:r>
      <w:r w:rsidRPr="00C279FB">
        <w:rPr>
          <w:rFonts w:ascii="Calibri" w:eastAsia="Calibri" w:hAnsi="Calibri" w:cs="Arial"/>
          <w:bCs/>
          <w:sz w:val="22"/>
        </w:rPr>
        <w:t xml:space="preserve"> gradbenega dovoljenja za objekt ali prostor, ki se glasi na las</w:t>
      </w:r>
      <w:r w:rsidRPr="00C279FB">
        <w:rPr>
          <w:rFonts w:asciiTheme="minorHAnsi" w:hAnsiTheme="minorHAnsi" w:cs="Arial"/>
          <w:bCs/>
          <w:sz w:val="22"/>
          <w:szCs w:val="22"/>
        </w:rPr>
        <w:t xml:space="preserve">tnika naložbe </w:t>
      </w:r>
      <w:r w:rsidRPr="00C279FB">
        <w:rPr>
          <w:rFonts w:asciiTheme="minorHAnsi" w:hAnsiTheme="minorHAnsi"/>
          <w:sz w:val="22"/>
          <w:szCs w:val="22"/>
        </w:rPr>
        <w:t>oz. na upravičenca</w:t>
      </w:r>
      <w:r w:rsidRPr="00C279FB">
        <w:rPr>
          <w:rFonts w:asciiTheme="minorHAnsi" w:hAnsiTheme="minorHAnsi"/>
          <w:sz w:val="22"/>
        </w:rPr>
        <w:t>.</w:t>
      </w:r>
    </w:p>
    <w:p w:rsidR="004159D5" w:rsidRPr="003830CD" w:rsidRDefault="003830CD" w:rsidP="003830CD">
      <w:pPr>
        <w:pStyle w:val="Brezrazmikov"/>
        <w:numPr>
          <w:ilvl w:val="0"/>
          <w:numId w:val="16"/>
        </w:numPr>
        <w:jc w:val="both"/>
        <w:rPr>
          <w:rFonts w:cs="Times New Roman"/>
          <w:lang w:eastAsia="sl-SI"/>
        </w:rPr>
      </w:pPr>
      <w:r>
        <w:rPr>
          <w:rFonts w:cs="Times New Roman"/>
        </w:rPr>
        <w:t xml:space="preserve">v </w:t>
      </w:r>
      <w:r w:rsidRPr="00175296">
        <w:rPr>
          <w:rFonts w:cs="Times New Roman"/>
        </w:rPr>
        <w:t xml:space="preserve">primeru gradnje in obnove nepremičnin ter nakupa novih strojev in opreme mora upravičenec dokazati </w:t>
      </w:r>
      <w:r w:rsidRPr="00175296">
        <w:rPr>
          <w:rFonts w:cs="Times New Roman"/>
          <w:lang w:eastAsia="sl-SI"/>
        </w:rPr>
        <w:t>lastništvo nepremičnin – objektov oziroma zemljišč, kjer se bo izvajala naložba</w:t>
      </w:r>
      <w:r>
        <w:rPr>
          <w:rFonts w:cs="Times New Roman"/>
          <w:lang w:eastAsia="sl-SI"/>
        </w:rPr>
        <w:t xml:space="preserve"> (če so solastniki s kopijo overjenega soglasja solastnika, če niso lastniki s </w:t>
      </w:r>
      <w:r w:rsidRPr="00175296">
        <w:rPr>
          <w:rFonts w:cs="Times New Roman"/>
        </w:rPr>
        <w:t>kopijo overjene pogodbe o najemu, zakupu, služnosti ali stavbni pravici</w:t>
      </w:r>
      <w:r>
        <w:rPr>
          <w:rFonts w:cs="Times New Roman"/>
        </w:rPr>
        <w:t xml:space="preserve"> itn.)</w:t>
      </w:r>
    </w:p>
    <w:p w:rsidR="004159D5" w:rsidRPr="00932133" w:rsidRDefault="00223A5D" w:rsidP="00C556DE">
      <w:pPr>
        <w:pStyle w:val="Odstavekseznama"/>
        <w:numPr>
          <w:ilvl w:val="0"/>
          <w:numId w:val="16"/>
        </w:numPr>
        <w:jc w:val="both"/>
        <w:rPr>
          <w:rFonts w:asciiTheme="minorHAnsi" w:hAnsiTheme="minorHAnsi"/>
          <w:sz w:val="22"/>
          <w:szCs w:val="22"/>
        </w:rPr>
      </w:pPr>
      <w:r w:rsidRPr="00932133">
        <w:rPr>
          <w:rFonts w:asciiTheme="minorHAnsi" w:hAnsiTheme="minorHAnsi"/>
          <w:sz w:val="22"/>
          <w:szCs w:val="22"/>
        </w:rPr>
        <w:t>so bila dela izvedena v skladu s predpisi, ki urejajo graditev objektov, urejanje prostora, varstvo kulturne</w:t>
      </w:r>
      <w:r w:rsidR="00FA74DC" w:rsidRPr="00932133">
        <w:rPr>
          <w:rFonts w:asciiTheme="minorHAnsi" w:hAnsiTheme="minorHAnsi"/>
          <w:sz w:val="22"/>
          <w:szCs w:val="22"/>
        </w:rPr>
        <w:t xml:space="preserve"> dediščine in varstvo okolja;</w:t>
      </w:r>
    </w:p>
    <w:p w:rsidR="00FA74DC" w:rsidRPr="00BF63DB" w:rsidRDefault="00223A5D" w:rsidP="00C556DE">
      <w:pPr>
        <w:pStyle w:val="Odstavekseznama"/>
        <w:numPr>
          <w:ilvl w:val="0"/>
          <w:numId w:val="16"/>
        </w:numPr>
        <w:jc w:val="both"/>
        <w:rPr>
          <w:rFonts w:asciiTheme="minorHAnsi" w:hAnsiTheme="minorHAnsi"/>
          <w:sz w:val="22"/>
          <w:szCs w:val="22"/>
        </w:rPr>
      </w:pPr>
      <w:r w:rsidRPr="00BF63DB">
        <w:rPr>
          <w:rFonts w:asciiTheme="minorHAnsi" w:hAnsiTheme="minorHAnsi"/>
          <w:sz w:val="22"/>
          <w:szCs w:val="22"/>
        </w:rPr>
        <w:t xml:space="preserve">upravičenec ob zaključku – dokončanju naložbe predloži </w:t>
      </w:r>
      <w:r w:rsidR="00BF63DB" w:rsidRPr="00BF63DB">
        <w:rPr>
          <w:rFonts w:asciiTheme="minorHAnsi" w:hAnsiTheme="minorHAnsi"/>
          <w:sz w:val="22"/>
          <w:szCs w:val="22"/>
        </w:rPr>
        <w:t>najmanj vlogo za pridobitev uporabnega dovoljenja</w:t>
      </w:r>
      <w:r w:rsidR="00FA74DC" w:rsidRPr="00BF63DB">
        <w:rPr>
          <w:rFonts w:asciiTheme="minorHAnsi" w:hAnsiTheme="minorHAnsi"/>
          <w:sz w:val="22"/>
          <w:szCs w:val="22"/>
        </w:rPr>
        <w:t>;</w:t>
      </w:r>
    </w:p>
    <w:p w:rsidR="00223A5D" w:rsidRPr="00932133" w:rsidRDefault="00FA74DC" w:rsidP="00C556DE">
      <w:pPr>
        <w:pStyle w:val="Odstavekseznama"/>
        <w:numPr>
          <w:ilvl w:val="0"/>
          <w:numId w:val="16"/>
        </w:numPr>
        <w:jc w:val="both"/>
        <w:rPr>
          <w:rFonts w:asciiTheme="minorHAnsi" w:hAnsiTheme="minorHAnsi"/>
          <w:sz w:val="22"/>
          <w:szCs w:val="22"/>
        </w:rPr>
      </w:pPr>
      <w:r w:rsidRPr="00932133">
        <w:rPr>
          <w:rFonts w:asciiTheme="minorHAnsi" w:hAnsiTheme="minorHAnsi"/>
          <w:sz w:val="22"/>
          <w:szCs w:val="22"/>
        </w:rPr>
        <w:t>v primeru naložb v novogradnje oz. adaptacije prostorov in nakupu pripadajoče opreme, ki se nahajajo ali se bodo nahajali v objektih zgrajenih tudi za druge namene, se od vseh skupnih stroškov izgradnje oz. adaptacije celotnega objekta (skupni prostori, streha, fasada, ipd.) kot upravičeni stroški priznajo le stroški v sorazmernem deležu glede na neto tlorisno površino objekta, ki jo ti prostori zasedajo;</w:t>
      </w:r>
    </w:p>
    <w:p w:rsidR="003830CD" w:rsidRDefault="00FA74DC" w:rsidP="00C556DE">
      <w:pPr>
        <w:pStyle w:val="Odstavekseznama"/>
        <w:numPr>
          <w:ilvl w:val="0"/>
          <w:numId w:val="16"/>
        </w:numPr>
        <w:jc w:val="both"/>
        <w:rPr>
          <w:rFonts w:asciiTheme="minorHAnsi" w:hAnsiTheme="minorHAnsi"/>
          <w:sz w:val="22"/>
          <w:szCs w:val="22"/>
        </w:rPr>
      </w:pPr>
      <w:r w:rsidRPr="00932133">
        <w:rPr>
          <w:rFonts w:asciiTheme="minorHAnsi" w:hAnsiTheme="minorHAnsi"/>
          <w:sz w:val="22"/>
          <w:szCs w:val="22"/>
        </w:rPr>
        <w:t xml:space="preserve">v </w:t>
      </w:r>
      <w:r w:rsidR="004159D5" w:rsidRPr="00932133">
        <w:rPr>
          <w:rFonts w:asciiTheme="minorHAnsi" w:hAnsiTheme="minorHAnsi"/>
          <w:sz w:val="22"/>
          <w:szCs w:val="22"/>
        </w:rPr>
        <w:t>kolikor vlagatelj kandidira za pridobitev sredstev samo za dokončanje naložbe, mora biti iz priložene investicijsko teh</w:t>
      </w:r>
      <w:r w:rsidRPr="00932133">
        <w:rPr>
          <w:rFonts w:asciiTheme="minorHAnsi" w:hAnsiTheme="minorHAnsi"/>
          <w:sz w:val="22"/>
          <w:szCs w:val="22"/>
        </w:rPr>
        <w:t>nične dokumentacije razvidno</w:t>
      </w:r>
      <w:r w:rsidR="0078114F" w:rsidRPr="00932133">
        <w:rPr>
          <w:rFonts w:asciiTheme="minorHAnsi" w:hAnsiTheme="minorHAnsi"/>
          <w:sz w:val="22"/>
          <w:szCs w:val="22"/>
        </w:rPr>
        <w:t xml:space="preserve"> še</w:t>
      </w:r>
      <w:r w:rsidRPr="00932133">
        <w:rPr>
          <w:rFonts w:asciiTheme="minorHAnsi" w:hAnsiTheme="minorHAnsi"/>
          <w:sz w:val="22"/>
          <w:szCs w:val="22"/>
        </w:rPr>
        <w:t>:</w:t>
      </w:r>
    </w:p>
    <w:p w:rsidR="003830CD" w:rsidRPr="00D27F07" w:rsidRDefault="003830CD" w:rsidP="003830CD">
      <w:pPr>
        <w:pStyle w:val="Odstavekseznama"/>
        <w:autoSpaceDE w:val="0"/>
        <w:autoSpaceDN w:val="0"/>
        <w:adjustRightInd w:val="0"/>
        <w:jc w:val="both"/>
        <w:rPr>
          <w:rFonts w:ascii="Calibri" w:hAnsi="Calibri"/>
          <w:sz w:val="22"/>
          <w:szCs w:val="22"/>
        </w:rPr>
      </w:pPr>
      <w:r>
        <w:rPr>
          <w:rFonts w:asciiTheme="minorHAnsi" w:hAnsiTheme="minorHAnsi"/>
          <w:sz w:val="22"/>
          <w:szCs w:val="22"/>
        </w:rPr>
        <w:t xml:space="preserve">1. </w:t>
      </w:r>
      <w:r w:rsidRPr="00D27F07">
        <w:rPr>
          <w:rFonts w:ascii="Calibri" w:hAnsi="Calibri"/>
          <w:sz w:val="22"/>
          <w:szCs w:val="22"/>
        </w:rPr>
        <w:t>popis del in stroškov se mora nanašati na celotno naložbo,</w:t>
      </w:r>
    </w:p>
    <w:p w:rsidR="003830CD" w:rsidRDefault="003830CD" w:rsidP="003830CD">
      <w:pPr>
        <w:pStyle w:val="Odstavekseznama"/>
        <w:autoSpaceDE w:val="0"/>
        <w:autoSpaceDN w:val="0"/>
        <w:adjustRightInd w:val="0"/>
        <w:jc w:val="both"/>
        <w:rPr>
          <w:rFonts w:ascii="Calibri" w:hAnsi="Calibri"/>
          <w:sz w:val="22"/>
          <w:szCs w:val="22"/>
        </w:rPr>
      </w:pPr>
      <w:r>
        <w:rPr>
          <w:rFonts w:ascii="Calibri" w:hAnsi="Calibri"/>
          <w:sz w:val="22"/>
          <w:szCs w:val="22"/>
        </w:rPr>
        <w:t xml:space="preserve">2. </w:t>
      </w:r>
      <w:r w:rsidRPr="00D27F07">
        <w:rPr>
          <w:rFonts w:ascii="Calibri" w:hAnsi="Calibri"/>
          <w:sz w:val="22"/>
          <w:szCs w:val="22"/>
        </w:rPr>
        <w:t>kadar gre za fazno gradnjo, mora biti predložen natančen popis o že izvedenih aktivnostih in o vrednosti že izvedenih del, ki ga sestavi pooblaščen projektant ali nadzornik.</w:t>
      </w:r>
    </w:p>
    <w:p w:rsidR="003830CD" w:rsidRPr="003830CD" w:rsidRDefault="003830CD" w:rsidP="003830CD">
      <w:pPr>
        <w:pStyle w:val="Odstavekseznama"/>
        <w:numPr>
          <w:ilvl w:val="0"/>
          <w:numId w:val="16"/>
        </w:numPr>
        <w:autoSpaceDE w:val="0"/>
        <w:autoSpaceDN w:val="0"/>
        <w:adjustRightInd w:val="0"/>
        <w:jc w:val="both"/>
        <w:rPr>
          <w:rFonts w:ascii="Calibri" w:hAnsi="Calibri"/>
          <w:sz w:val="22"/>
          <w:szCs w:val="22"/>
        </w:rPr>
      </w:pPr>
      <w:r w:rsidRPr="00C279FB">
        <w:rPr>
          <w:rFonts w:asciiTheme="minorHAnsi" w:hAnsiTheme="minorHAnsi" w:cs="Arial"/>
          <w:sz w:val="22"/>
          <w:szCs w:val="22"/>
        </w:rPr>
        <w:t xml:space="preserve">V primerih, ko operacija vključuje investicijo v </w:t>
      </w:r>
      <w:r w:rsidRPr="00C279FB">
        <w:rPr>
          <w:rFonts w:asciiTheme="minorHAnsi" w:hAnsiTheme="minorHAnsi" w:cs="Arial"/>
          <w:b/>
          <w:sz w:val="22"/>
          <w:szCs w:val="22"/>
        </w:rPr>
        <w:t>enostavni objekt</w:t>
      </w:r>
      <w:r w:rsidRPr="00C279FB">
        <w:rPr>
          <w:rFonts w:asciiTheme="minorHAnsi" w:hAnsiTheme="minorHAnsi" w:cs="Arial"/>
          <w:sz w:val="22"/>
          <w:szCs w:val="22"/>
        </w:rPr>
        <w:t xml:space="preserve"> oziroma, ko gre za posege v prostor, za katere ni potrebno pridobiti upravnih dovoljenj, je potrebno za navedeno operacijo priložiti </w:t>
      </w:r>
      <w:r w:rsidRPr="00C279FB">
        <w:rPr>
          <w:rFonts w:asciiTheme="minorHAnsi" w:hAnsiTheme="minorHAnsi" w:cs="Arial"/>
          <w:b/>
          <w:sz w:val="22"/>
          <w:szCs w:val="22"/>
        </w:rPr>
        <w:t>lokacijsko informacijo</w:t>
      </w:r>
      <w:r w:rsidRPr="00C279FB">
        <w:rPr>
          <w:rFonts w:asciiTheme="minorHAnsi" w:hAnsiTheme="minorHAnsi" w:cs="Arial"/>
          <w:sz w:val="22"/>
          <w:szCs w:val="22"/>
        </w:rPr>
        <w:t xml:space="preserve"> iz katere mora biti razvidno, da predviden poseg v prostor izpolnjuje prostorske izvedbene pogoje.</w:t>
      </w:r>
    </w:p>
    <w:p w:rsidR="004159D5" w:rsidRPr="003830CD" w:rsidRDefault="004159D5" w:rsidP="003830CD">
      <w:pPr>
        <w:pStyle w:val="Odstavekseznama"/>
        <w:numPr>
          <w:ilvl w:val="0"/>
          <w:numId w:val="16"/>
        </w:numPr>
        <w:jc w:val="both"/>
        <w:rPr>
          <w:rFonts w:asciiTheme="minorHAnsi" w:hAnsiTheme="minorHAnsi"/>
          <w:sz w:val="22"/>
          <w:szCs w:val="22"/>
        </w:rPr>
      </w:pPr>
      <w:r w:rsidRPr="003830CD">
        <w:rPr>
          <w:rFonts w:asciiTheme="minorHAnsi" w:hAnsiTheme="minorHAnsi"/>
          <w:sz w:val="22"/>
          <w:szCs w:val="22"/>
        </w:rPr>
        <w:t>v primeru, da je upravičenec Občina, izpolni naslednje specifične pogoje: imeti mora izdelan investicijski načrt skladno s predpisom, ki ureja enotno metodologijo za pripravo in obravnavo investicijske dokumentacije na področju javnih financ.</w:t>
      </w:r>
    </w:p>
    <w:p w:rsidR="004159D5" w:rsidRPr="00C51D26" w:rsidRDefault="004159D5" w:rsidP="00C556DE">
      <w:pPr>
        <w:jc w:val="both"/>
        <w:rPr>
          <w:rFonts w:asciiTheme="minorHAnsi" w:hAnsiTheme="minorHAnsi"/>
          <w:sz w:val="22"/>
          <w:szCs w:val="22"/>
        </w:rPr>
      </w:pPr>
    </w:p>
    <w:p w:rsidR="004159D5" w:rsidRPr="00C51D26" w:rsidRDefault="004159D5" w:rsidP="00C556DE">
      <w:pPr>
        <w:shd w:val="clear" w:color="auto" w:fill="D6E3BC" w:themeFill="accent3" w:themeFillTint="66"/>
        <w:jc w:val="both"/>
        <w:rPr>
          <w:rFonts w:asciiTheme="minorHAnsi" w:hAnsiTheme="minorHAnsi"/>
          <w:sz w:val="22"/>
          <w:szCs w:val="22"/>
        </w:rPr>
      </w:pPr>
      <w:r w:rsidRPr="00C51D26">
        <w:rPr>
          <w:rFonts w:asciiTheme="minorHAnsi" w:hAnsiTheme="minorHAnsi"/>
          <w:sz w:val="22"/>
          <w:szCs w:val="22"/>
        </w:rPr>
        <w:t>B3) Nakup opreme</w:t>
      </w:r>
    </w:p>
    <w:p w:rsidR="004159D5" w:rsidRPr="00C51D26" w:rsidRDefault="004159D5" w:rsidP="00C556DE">
      <w:pPr>
        <w:jc w:val="both"/>
        <w:rPr>
          <w:rFonts w:asciiTheme="minorHAnsi" w:hAnsiTheme="minorHAnsi"/>
          <w:sz w:val="22"/>
          <w:szCs w:val="22"/>
        </w:rPr>
      </w:pPr>
    </w:p>
    <w:p w:rsidR="004159D5" w:rsidRPr="00C51D26" w:rsidRDefault="004159D5" w:rsidP="00C556DE">
      <w:pPr>
        <w:jc w:val="both"/>
        <w:rPr>
          <w:rFonts w:asciiTheme="minorHAnsi" w:hAnsiTheme="minorHAnsi"/>
          <w:sz w:val="22"/>
          <w:szCs w:val="22"/>
        </w:rPr>
      </w:pPr>
      <w:r w:rsidRPr="00C51D26">
        <w:rPr>
          <w:rFonts w:asciiTheme="minorHAnsi" w:hAnsiTheme="minorHAnsi"/>
          <w:sz w:val="22"/>
          <w:szCs w:val="22"/>
        </w:rPr>
        <w:t xml:space="preserve">Nakup </w:t>
      </w:r>
      <w:r w:rsidRPr="00C51D26">
        <w:rPr>
          <w:rFonts w:asciiTheme="minorHAnsi" w:hAnsiTheme="minorHAnsi"/>
          <w:b/>
          <w:sz w:val="22"/>
          <w:szCs w:val="22"/>
        </w:rPr>
        <w:t xml:space="preserve">nove opreme </w:t>
      </w:r>
      <w:r w:rsidRPr="00C51D26">
        <w:rPr>
          <w:rFonts w:asciiTheme="minorHAnsi" w:hAnsiTheme="minorHAnsi"/>
          <w:sz w:val="22"/>
          <w:szCs w:val="22"/>
        </w:rPr>
        <w:t xml:space="preserve">je upravičen strošek, v kolikor se v celoti uporablja za operacijo. Pri nakupu opreme mora upravičenec dokazati vključitev opreme v opravljanje dejavnosti. </w:t>
      </w:r>
      <w:r w:rsidRPr="00932133">
        <w:rPr>
          <w:rFonts w:asciiTheme="minorHAnsi" w:hAnsiTheme="minorHAnsi"/>
          <w:sz w:val="22"/>
          <w:szCs w:val="22"/>
        </w:rPr>
        <w:t>V kolikor se za operacijo uporablja le del opreme, upravičen strošek predstavlja sorazmeren del vrednosti nakupa opreme.</w:t>
      </w:r>
    </w:p>
    <w:p w:rsidR="004159D5" w:rsidRPr="00C51D26" w:rsidRDefault="004159D5" w:rsidP="00C556DE">
      <w:pPr>
        <w:jc w:val="both"/>
        <w:rPr>
          <w:rFonts w:asciiTheme="minorHAnsi" w:hAnsiTheme="minorHAnsi"/>
          <w:sz w:val="22"/>
          <w:szCs w:val="22"/>
        </w:rPr>
      </w:pPr>
    </w:p>
    <w:p w:rsidR="00383BDB" w:rsidRPr="00C51D26" w:rsidRDefault="00383BDB" w:rsidP="00C556DE">
      <w:pPr>
        <w:jc w:val="both"/>
        <w:rPr>
          <w:rFonts w:asciiTheme="minorHAnsi" w:hAnsiTheme="minorHAnsi"/>
          <w:sz w:val="22"/>
          <w:szCs w:val="22"/>
        </w:rPr>
      </w:pPr>
      <w:r w:rsidRPr="00C51D26">
        <w:rPr>
          <w:rFonts w:asciiTheme="minorHAnsi" w:hAnsiTheme="minorHAnsi"/>
          <w:sz w:val="22"/>
          <w:szCs w:val="22"/>
        </w:rPr>
        <w:t>Stroški se izkazujejo z izdanimi računi, ki morajo vsebovati podrobno specifikacijo nabavljenega materiala ali popis opravljenih del. Če na računu ni podrobne specifikacije se lahko priloži tudi dobavnica ali naročilnica, če je iz računa razviden sklic na te dokumente.</w:t>
      </w:r>
    </w:p>
    <w:p w:rsidR="00663F83" w:rsidRPr="00C51D26" w:rsidRDefault="00663F83" w:rsidP="00C556DE">
      <w:pPr>
        <w:jc w:val="both"/>
        <w:rPr>
          <w:rFonts w:asciiTheme="minorHAnsi" w:hAnsiTheme="minorHAnsi"/>
          <w:sz w:val="22"/>
          <w:szCs w:val="22"/>
        </w:rPr>
      </w:pPr>
    </w:p>
    <w:p w:rsidR="00383BDB" w:rsidRPr="00C51D26" w:rsidRDefault="00663F83" w:rsidP="00C556DE">
      <w:pPr>
        <w:shd w:val="clear" w:color="auto" w:fill="92D050"/>
        <w:jc w:val="both"/>
        <w:rPr>
          <w:rFonts w:asciiTheme="minorHAnsi" w:hAnsiTheme="minorHAnsi"/>
          <w:sz w:val="22"/>
          <w:szCs w:val="22"/>
        </w:rPr>
      </w:pPr>
      <w:r w:rsidRPr="00C51D26">
        <w:rPr>
          <w:rFonts w:asciiTheme="minorHAnsi" w:hAnsiTheme="minorHAnsi"/>
          <w:sz w:val="22"/>
          <w:szCs w:val="22"/>
        </w:rPr>
        <w:t>C) STROŠKI PRISPEVKA V NARAVI</w:t>
      </w:r>
    </w:p>
    <w:p w:rsidR="00663F83" w:rsidRPr="00C51D26" w:rsidRDefault="00663F83" w:rsidP="00C556DE">
      <w:pPr>
        <w:jc w:val="both"/>
        <w:rPr>
          <w:rFonts w:asciiTheme="minorHAnsi" w:hAnsiTheme="minorHAnsi"/>
          <w:sz w:val="22"/>
          <w:szCs w:val="22"/>
        </w:rPr>
      </w:pPr>
    </w:p>
    <w:p w:rsidR="00663F83" w:rsidRPr="00C51D26" w:rsidRDefault="00663F83" w:rsidP="00C556DE">
      <w:pPr>
        <w:jc w:val="both"/>
        <w:rPr>
          <w:rFonts w:asciiTheme="minorHAnsi" w:hAnsiTheme="minorHAnsi"/>
          <w:sz w:val="22"/>
          <w:szCs w:val="22"/>
        </w:rPr>
      </w:pPr>
      <w:r w:rsidRPr="00B87D4A">
        <w:rPr>
          <w:rFonts w:asciiTheme="minorHAnsi" w:hAnsiTheme="minorHAnsi"/>
          <w:sz w:val="22"/>
          <w:szCs w:val="22"/>
        </w:rPr>
        <w:t>Prispevek v naravi se lahko zagotovi</w:t>
      </w:r>
      <w:r w:rsidRPr="00B87D4A">
        <w:rPr>
          <w:rFonts w:asciiTheme="minorHAnsi" w:hAnsiTheme="minorHAnsi"/>
          <w:b/>
          <w:sz w:val="22"/>
          <w:szCs w:val="22"/>
        </w:rPr>
        <w:t xml:space="preserve"> v obliki dela, blaga in zemljišč</w:t>
      </w:r>
      <w:r w:rsidRPr="00B87D4A">
        <w:rPr>
          <w:rFonts w:asciiTheme="minorHAnsi" w:hAnsiTheme="minorHAnsi"/>
          <w:sz w:val="22"/>
          <w:szCs w:val="22"/>
        </w:rPr>
        <w:t xml:space="preserve">. In ne sme </w:t>
      </w:r>
      <w:r w:rsidRPr="00B87D4A">
        <w:rPr>
          <w:rFonts w:asciiTheme="minorHAnsi" w:hAnsiTheme="minorHAnsi"/>
          <w:b/>
          <w:sz w:val="22"/>
          <w:szCs w:val="22"/>
        </w:rPr>
        <w:t>presegati 10 % skupnih upravičenih stroškov za zadevno operacijo</w:t>
      </w:r>
      <w:r w:rsidR="00977CA5">
        <w:rPr>
          <w:rFonts w:asciiTheme="minorHAnsi" w:hAnsiTheme="minorHAnsi"/>
          <w:sz w:val="22"/>
          <w:szCs w:val="22"/>
        </w:rPr>
        <w:t xml:space="preserve">. </w:t>
      </w:r>
      <w:r w:rsidRPr="006C1251">
        <w:rPr>
          <w:rFonts w:asciiTheme="minorHAnsi" w:hAnsiTheme="minorHAnsi"/>
          <w:sz w:val="22"/>
          <w:szCs w:val="22"/>
        </w:rPr>
        <w:t>Za prispevek v naravi ni prejeto plačilo, prav tako ni podprto z računi ali enakovrednimi dokumenti, vendar morajo biti izpolnjeni naslednji pogoji:</w:t>
      </w:r>
      <w:r w:rsidRPr="00C51D26">
        <w:rPr>
          <w:rFonts w:asciiTheme="minorHAnsi" w:hAnsiTheme="minorHAnsi"/>
          <w:sz w:val="22"/>
          <w:szCs w:val="22"/>
        </w:rPr>
        <w:t xml:space="preserve"> </w:t>
      </w:r>
    </w:p>
    <w:p w:rsidR="00663F83" w:rsidRPr="00C51D26" w:rsidRDefault="00663F83" w:rsidP="00C556DE">
      <w:pPr>
        <w:numPr>
          <w:ilvl w:val="0"/>
          <w:numId w:val="10"/>
        </w:numPr>
        <w:jc w:val="both"/>
        <w:rPr>
          <w:rFonts w:asciiTheme="minorHAnsi" w:hAnsiTheme="minorHAnsi"/>
          <w:sz w:val="22"/>
          <w:szCs w:val="22"/>
        </w:rPr>
      </w:pPr>
      <w:r w:rsidRPr="00C51D26">
        <w:rPr>
          <w:rFonts w:asciiTheme="minorHAnsi" w:hAnsiTheme="minorHAnsi"/>
          <w:sz w:val="22"/>
          <w:szCs w:val="22"/>
        </w:rPr>
        <w:t>javna podpora, plačana operaciji, ki vključuje prispevke v naravi, ne presega skupnih upravičenih izdatkov brez prispevkov v naravi ob koncu operacije;</w:t>
      </w:r>
    </w:p>
    <w:p w:rsidR="00663F83" w:rsidRPr="00C51D26" w:rsidRDefault="00663F83" w:rsidP="00C556DE">
      <w:pPr>
        <w:numPr>
          <w:ilvl w:val="0"/>
          <w:numId w:val="10"/>
        </w:numPr>
        <w:jc w:val="both"/>
        <w:rPr>
          <w:rFonts w:asciiTheme="minorHAnsi" w:hAnsiTheme="minorHAnsi"/>
          <w:sz w:val="22"/>
          <w:szCs w:val="22"/>
        </w:rPr>
      </w:pPr>
      <w:r w:rsidRPr="00C51D26">
        <w:rPr>
          <w:rFonts w:asciiTheme="minorHAnsi" w:hAnsiTheme="minorHAnsi"/>
          <w:sz w:val="22"/>
          <w:szCs w:val="22"/>
        </w:rPr>
        <w:lastRenderedPageBreak/>
        <w:t>vrednost, pripisana prispevkom v naravi, ne presega splošno priznanih vrednosti le teh na zadevnem trgu;</w:t>
      </w:r>
    </w:p>
    <w:p w:rsidR="00663F83" w:rsidRPr="00C51D26" w:rsidRDefault="00663F83" w:rsidP="00C556DE">
      <w:pPr>
        <w:numPr>
          <w:ilvl w:val="0"/>
          <w:numId w:val="10"/>
        </w:numPr>
        <w:jc w:val="both"/>
        <w:rPr>
          <w:rFonts w:asciiTheme="minorHAnsi" w:hAnsiTheme="minorHAnsi"/>
          <w:sz w:val="22"/>
          <w:szCs w:val="22"/>
        </w:rPr>
      </w:pPr>
      <w:r w:rsidRPr="00C51D26">
        <w:rPr>
          <w:rFonts w:asciiTheme="minorHAnsi" w:hAnsiTheme="minorHAnsi"/>
          <w:sz w:val="22"/>
          <w:szCs w:val="22"/>
        </w:rPr>
        <w:t>vrednost prispevka in njegovo izročitev je mogoče neodvisno oceniti in preveriti;</w:t>
      </w:r>
    </w:p>
    <w:p w:rsidR="00663F83" w:rsidRPr="00C51D26" w:rsidRDefault="00663F83" w:rsidP="00C556DE">
      <w:pPr>
        <w:numPr>
          <w:ilvl w:val="0"/>
          <w:numId w:val="10"/>
        </w:numPr>
        <w:jc w:val="both"/>
        <w:rPr>
          <w:rFonts w:asciiTheme="minorHAnsi" w:hAnsiTheme="minorHAnsi"/>
          <w:sz w:val="22"/>
          <w:szCs w:val="22"/>
        </w:rPr>
      </w:pPr>
      <w:r w:rsidRPr="00C51D26">
        <w:rPr>
          <w:rFonts w:asciiTheme="minorHAnsi" w:hAnsiTheme="minorHAnsi"/>
          <w:sz w:val="22"/>
          <w:szCs w:val="22"/>
        </w:rPr>
        <w:t>pri prispevkih v naravi v obliki neplačanega dela se vrednost navedenega dela opredeli ob upoštevanju preverjenega porabljenega časa ter stopnje nadomestila za enakovredno delo;</w:t>
      </w:r>
    </w:p>
    <w:p w:rsidR="00663F83" w:rsidRPr="00C51D26" w:rsidRDefault="00663F83" w:rsidP="00C556DE">
      <w:pPr>
        <w:jc w:val="both"/>
        <w:rPr>
          <w:rFonts w:asciiTheme="minorHAnsi" w:hAnsiTheme="minorHAnsi"/>
          <w:sz w:val="22"/>
          <w:szCs w:val="22"/>
        </w:rPr>
      </w:pPr>
    </w:p>
    <w:p w:rsidR="00663F83" w:rsidRPr="00C51D26" w:rsidRDefault="00663F83" w:rsidP="00C556DE">
      <w:pPr>
        <w:jc w:val="both"/>
        <w:rPr>
          <w:rFonts w:asciiTheme="minorHAnsi" w:hAnsiTheme="minorHAnsi"/>
          <w:sz w:val="22"/>
          <w:szCs w:val="22"/>
        </w:rPr>
      </w:pPr>
      <w:r w:rsidRPr="00C51D26">
        <w:rPr>
          <w:rFonts w:asciiTheme="minorHAnsi" w:hAnsiTheme="minorHAnsi"/>
          <w:sz w:val="22"/>
          <w:szCs w:val="22"/>
        </w:rPr>
        <w:t xml:space="preserve">V primeru neplačanega prostovoljnega dela se vrednost tega dela opredeli ob upoštevanju porabljenega časa ter običajne urne in dnevne postavke za opravljeno </w:t>
      </w:r>
      <w:r w:rsidRPr="00C51D26">
        <w:rPr>
          <w:rFonts w:asciiTheme="minorHAnsi" w:hAnsiTheme="minorHAnsi"/>
          <w:i/>
          <w:sz w:val="22"/>
          <w:szCs w:val="22"/>
        </w:rPr>
        <w:t>enakovredno delo</w:t>
      </w:r>
      <w:r w:rsidRPr="00C51D26">
        <w:rPr>
          <w:rFonts w:asciiTheme="minorHAnsi" w:hAnsiTheme="minorHAnsi"/>
          <w:sz w:val="22"/>
          <w:szCs w:val="22"/>
        </w:rPr>
        <w:t>, pod pogojem, da je bilo zadevno delo opravljeno.</w:t>
      </w:r>
    </w:p>
    <w:p w:rsidR="00663F83" w:rsidRPr="00C51D26" w:rsidRDefault="00663F83" w:rsidP="00C556DE">
      <w:pPr>
        <w:jc w:val="both"/>
        <w:rPr>
          <w:rFonts w:asciiTheme="minorHAnsi" w:hAnsiTheme="minorHAnsi"/>
          <w:sz w:val="22"/>
          <w:szCs w:val="22"/>
        </w:rPr>
      </w:pPr>
    </w:p>
    <w:p w:rsidR="00663F83" w:rsidRPr="00C51D26" w:rsidRDefault="00663F83" w:rsidP="00C556DE">
      <w:pPr>
        <w:shd w:val="clear" w:color="auto" w:fill="92D050"/>
        <w:jc w:val="both"/>
        <w:rPr>
          <w:rFonts w:asciiTheme="minorHAnsi" w:hAnsiTheme="minorHAnsi"/>
          <w:sz w:val="22"/>
          <w:szCs w:val="22"/>
        </w:rPr>
      </w:pPr>
      <w:r w:rsidRPr="00C51D26">
        <w:rPr>
          <w:rFonts w:asciiTheme="minorHAnsi" w:hAnsiTheme="minorHAnsi"/>
          <w:sz w:val="22"/>
          <w:szCs w:val="22"/>
        </w:rPr>
        <w:t xml:space="preserve">D) STROŠKI NAKUPA ZEMLJIŠČ </w:t>
      </w:r>
    </w:p>
    <w:p w:rsidR="00663F83" w:rsidRPr="00C51D26" w:rsidRDefault="00663F83" w:rsidP="00C556DE">
      <w:pPr>
        <w:jc w:val="both"/>
        <w:rPr>
          <w:rFonts w:asciiTheme="minorHAnsi" w:hAnsiTheme="minorHAnsi"/>
          <w:sz w:val="22"/>
          <w:szCs w:val="22"/>
        </w:rPr>
      </w:pPr>
    </w:p>
    <w:p w:rsidR="00663F83" w:rsidRPr="00C51D26" w:rsidRDefault="00663F83" w:rsidP="00C556DE">
      <w:pPr>
        <w:jc w:val="both"/>
        <w:rPr>
          <w:rFonts w:asciiTheme="minorHAnsi" w:hAnsiTheme="minorHAnsi"/>
          <w:sz w:val="22"/>
          <w:szCs w:val="22"/>
        </w:rPr>
      </w:pPr>
      <w:r w:rsidRPr="00C51D26">
        <w:rPr>
          <w:rFonts w:asciiTheme="minorHAnsi" w:hAnsiTheme="minorHAnsi"/>
          <w:sz w:val="22"/>
          <w:szCs w:val="22"/>
        </w:rPr>
        <w:t>Nakup zemljišča je upravičen strošek, če obstaja neposredna povezava s cilji zadevne operacije. Potrebno je pridobiti tudi potrdilo oziroma poročilo uradno priznanega cenilca z ustrezno licenco ali pooblaščenega uradnega organa, da cena zemljišča ne presega tržne vrednosti.</w:t>
      </w:r>
    </w:p>
    <w:p w:rsidR="00663F83" w:rsidRPr="00C51D26" w:rsidRDefault="00663F83" w:rsidP="00C556DE">
      <w:pPr>
        <w:jc w:val="both"/>
        <w:rPr>
          <w:rFonts w:asciiTheme="minorHAnsi" w:hAnsiTheme="minorHAnsi"/>
          <w:sz w:val="22"/>
          <w:szCs w:val="22"/>
        </w:rPr>
      </w:pPr>
      <w:r w:rsidRPr="00C51D26">
        <w:rPr>
          <w:rFonts w:asciiTheme="minorHAnsi" w:hAnsiTheme="minorHAnsi"/>
          <w:sz w:val="22"/>
          <w:szCs w:val="22"/>
        </w:rPr>
        <w:t>Stroški nakupa zemljišč lahko predstavljajo največ 10</w:t>
      </w:r>
      <w:r w:rsidR="00B87D4A">
        <w:rPr>
          <w:rFonts w:asciiTheme="minorHAnsi" w:hAnsiTheme="minorHAnsi"/>
          <w:sz w:val="22"/>
          <w:szCs w:val="22"/>
        </w:rPr>
        <w:t xml:space="preserve"> </w:t>
      </w:r>
      <w:r w:rsidRPr="00C51D26">
        <w:rPr>
          <w:rFonts w:asciiTheme="minorHAnsi" w:hAnsiTheme="minorHAnsi"/>
          <w:sz w:val="22"/>
          <w:szCs w:val="22"/>
        </w:rPr>
        <w:t>% upravičenih stroškov za zadevno operacijo.</w:t>
      </w:r>
    </w:p>
    <w:p w:rsidR="00663F83" w:rsidRPr="00C51D26" w:rsidRDefault="00663F83" w:rsidP="00C556DE">
      <w:pPr>
        <w:jc w:val="both"/>
        <w:rPr>
          <w:rFonts w:asciiTheme="minorHAnsi" w:hAnsiTheme="minorHAnsi"/>
          <w:sz w:val="22"/>
          <w:szCs w:val="22"/>
        </w:rPr>
      </w:pPr>
    </w:p>
    <w:p w:rsidR="00663F83" w:rsidRPr="00C51D26" w:rsidRDefault="00663F83" w:rsidP="00C556DE">
      <w:pPr>
        <w:jc w:val="both"/>
        <w:rPr>
          <w:rFonts w:asciiTheme="minorHAnsi" w:hAnsiTheme="minorHAnsi"/>
          <w:b/>
          <w:sz w:val="22"/>
          <w:szCs w:val="22"/>
        </w:rPr>
      </w:pPr>
      <w:r w:rsidRPr="00C51D26">
        <w:rPr>
          <w:rFonts w:asciiTheme="minorHAnsi" w:hAnsiTheme="minorHAnsi"/>
          <w:b/>
          <w:sz w:val="22"/>
          <w:szCs w:val="22"/>
        </w:rPr>
        <w:t>Dokazila o nastanku stroškov</w:t>
      </w:r>
    </w:p>
    <w:p w:rsidR="00663F83" w:rsidRPr="00C51D26" w:rsidRDefault="00663F83" w:rsidP="00C556DE">
      <w:pPr>
        <w:jc w:val="both"/>
        <w:rPr>
          <w:rFonts w:asciiTheme="minorHAnsi" w:hAnsiTheme="minorHAnsi"/>
          <w:sz w:val="22"/>
          <w:szCs w:val="22"/>
        </w:rPr>
      </w:pPr>
      <w:r w:rsidRPr="00C51D26">
        <w:rPr>
          <w:rFonts w:asciiTheme="minorHAnsi" w:hAnsiTheme="minorHAnsi"/>
          <w:sz w:val="22"/>
          <w:szCs w:val="22"/>
        </w:rPr>
        <w:t>Dokazila za preverjanje upravičenosti stroškov za nakup zemljišč so naslednja:</w:t>
      </w:r>
    </w:p>
    <w:p w:rsidR="00663F83" w:rsidRPr="00C51D26" w:rsidRDefault="00663F83" w:rsidP="00C556DE">
      <w:pPr>
        <w:pStyle w:val="Odstavekseznama"/>
        <w:numPr>
          <w:ilvl w:val="0"/>
          <w:numId w:val="21"/>
        </w:numPr>
        <w:jc w:val="both"/>
        <w:rPr>
          <w:rFonts w:asciiTheme="minorHAnsi" w:hAnsiTheme="minorHAnsi"/>
          <w:sz w:val="22"/>
          <w:szCs w:val="22"/>
        </w:rPr>
      </w:pPr>
      <w:r w:rsidRPr="00C51D26">
        <w:rPr>
          <w:rFonts w:asciiTheme="minorHAnsi" w:hAnsiTheme="minorHAnsi"/>
          <w:sz w:val="22"/>
          <w:szCs w:val="22"/>
        </w:rPr>
        <w:t>cenitveno poročilo uradno priznanega cenilca z ustrezno licenco oziroma ocenjevalca nepremičnin;</w:t>
      </w:r>
    </w:p>
    <w:p w:rsidR="00663F83" w:rsidRPr="00C51D26" w:rsidRDefault="00663F83" w:rsidP="00C556DE">
      <w:pPr>
        <w:pStyle w:val="Odstavekseznama"/>
        <w:numPr>
          <w:ilvl w:val="0"/>
          <w:numId w:val="21"/>
        </w:numPr>
        <w:jc w:val="both"/>
        <w:rPr>
          <w:rFonts w:asciiTheme="minorHAnsi" w:hAnsiTheme="minorHAnsi"/>
          <w:sz w:val="22"/>
          <w:szCs w:val="22"/>
        </w:rPr>
      </w:pPr>
      <w:r w:rsidRPr="00C51D26">
        <w:rPr>
          <w:rFonts w:asciiTheme="minorHAnsi" w:hAnsiTheme="minorHAnsi"/>
          <w:sz w:val="22"/>
          <w:szCs w:val="22"/>
        </w:rPr>
        <w:t>kopija overjene kupoprodajne pogodbe v obliki notarskega zapisa oz. v drugih primerih s podpisom, overjenim pri notarju, tako da je primerna za vknjižbo v zemljiško knjigo;</w:t>
      </w:r>
    </w:p>
    <w:p w:rsidR="00663F83" w:rsidRPr="00C51D26" w:rsidRDefault="00663F83" w:rsidP="00C556DE">
      <w:pPr>
        <w:pStyle w:val="Odstavekseznama"/>
        <w:numPr>
          <w:ilvl w:val="0"/>
          <w:numId w:val="21"/>
        </w:numPr>
        <w:jc w:val="both"/>
        <w:rPr>
          <w:rFonts w:asciiTheme="minorHAnsi" w:hAnsiTheme="minorHAnsi"/>
          <w:sz w:val="22"/>
          <w:szCs w:val="22"/>
        </w:rPr>
      </w:pPr>
      <w:r w:rsidRPr="00C51D26">
        <w:rPr>
          <w:rFonts w:asciiTheme="minorHAnsi" w:hAnsiTheme="minorHAnsi"/>
          <w:sz w:val="22"/>
          <w:szCs w:val="22"/>
        </w:rPr>
        <w:t>vpis lastništva v zemljiško knjigo</w:t>
      </w:r>
    </w:p>
    <w:p w:rsidR="00663F83" w:rsidRPr="00C51D26" w:rsidRDefault="00663F83" w:rsidP="00C556DE">
      <w:pPr>
        <w:pStyle w:val="Odstavekseznama"/>
        <w:ind w:left="0"/>
        <w:jc w:val="both"/>
        <w:rPr>
          <w:rFonts w:asciiTheme="minorHAnsi" w:hAnsiTheme="minorHAnsi"/>
          <w:sz w:val="22"/>
          <w:szCs w:val="22"/>
        </w:rPr>
      </w:pPr>
    </w:p>
    <w:p w:rsidR="00663F83" w:rsidRPr="00C51D26" w:rsidRDefault="00663F83" w:rsidP="00C556DE">
      <w:pPr>
        <w:jc w:val="both"/>
        <w:rPr>
          <w:rFonts w:asciiTheme="minorHAnsi" w:hAnsiTheme="minorHAnsi"/>
          <w:sz w:val="22"/>
          <w:szCs w:val="22"/>
        </w:rPr>
      </w:pPr>
      <w:r w:rsidRPr="00C51D26">
        <w:rPr>
          <w:rFonts w:asciiTheme="minorHAnsi" w:hAnsiTheme="minorHAnsi"/>
          <w:sz w:val="22"/>
          <w:szCs w:val="22"/>
        </w:rPr>
        <w:t>Dokazila o plačilu:</w:t>
      </w:r>
    </w:p>
    <w:p w:rsidR="00663F83" w:rsidRPr="00C51D26" w:rsidRDefault="00663F83" w:rsidP="00C556DE">
      <w:pPr>
        <w:pStyle w:val="Odstavekseznama"/>
        <w:numPr>
          <w:ilvl w:val="0"/>
          <w:numId w:val="21"/>
        </w:numPr>
        <w:jc w:val="both"/>
        <w:rPr>
          <w:rFonts w:asciiTheme="minorHAnsi" w:hAnsiTheme="minorHAnsi"/>
          <w:sz w:val="22"/>
          <w:szCs w:val="22"/>
        </w:rPr>
      </w:pPr>
      <w:r w:rsidRPr="00C51D26">
        <w:rPr>
          <w:rFonts w:asciiTheme="minorHAnsi" w:hAnsiTheme="minorHAnsi"/>
          <w:sz w:val="22"/>
          <w:szCs w:val="22"/>
        </w:rPr>
        <w:t>dokazilo o plačilu kupnine</w:t>
      </w:r>
    </w:p>
    <w:p w:rsidR="00663F83" w:rsidRPr="00C51D26" w:rsidRDefault="00663F83" w:rsidP="00C556DE">
      <w:pPr>
        <w:pStyle w:val="Brezrazmikov"/>
        <w:jc w:val="both"/>
      </w:pPr>
    </w:p>
    <w:p w:rsidR="00663F83" w:rsidRPr="00C51D26" w:rsidRDefault="00663F83" w:rsidP="00C556DE">
      <w:pPr>
        <w:pStyle w:val="Brezrazmikov"/>
        <w:shd w:val="clear" w:color="auto" w:fill="92D050"/>
        <w:jc w:val="both"/>
        <w:rPr>
          <w:rFonts w:cs="Times New Roman"/>
        </w:rPr>
      </w:pPr>
      <w:r w:rsidRPr="00C51D26">
        <w:rPr>
          <w:rFonts w:cs="Times New Roman"/>
        </w:rPr>
        <w:t>E) STROŠKI STORITEV ZUNANJIH IZVAJALCEV – SPLOŠNI STROŠKI</w:t>
      </w:r>
    </w:p>
    <w:p w:rsidR="00663F83" w:rsidRPr="00C51D26" w:rsidRDefault="00663F83" w:rsidP="00C556DE">
      <w:pPr>
        <w:pStyle w:val="Odstavekseznama"/>
        <w:ind w:left="0"/>
        <w:jc w:val="both"/>
        <w:rPr>
          <w:rFonts w:asciiTheme="minorHAnsi" w:hAnsiTheme="minorHAnsi"/>
          <w:sz w:val="22"/>
          <w:szCs w:val="22"/>
        </w:rPr>
      </w:pPr>
    </w:p>
    <w:p w:rsidR="00B87D4A" w:rsidRPr="00B87D4A" w:rsidRDefault="00663F83" w:rsidP="00B87D4A">
      <w:pPr>
        <w:jc w:val="both"/>
        <w:rPr>
          <w:rFonts w:asciiTheme="minorHAnsi" w:hAnsiTheme="minorHAnsi" w:cs="Arial"/>
          <w:i/>
          <w:sz w:val="22"/>
          <w:szCs w:val="22"/>
        </w:rPr>
      </w:pPr>
      <w:r w:rsidRPr="00C51D26">
        <w:rPr>
          <w:rFonts w:asciiTheme="minorHAnsi" w:hAnsiTheme="minorHAnsi"/>
          <w:sz w:val="22"/>
          <w:szCs w:val="22"/>
        </w:rPr>
        <w:t>V to kategorijo stroškov spadajo vsi stroški opravljenih storitev arhitektov, inženirjev in svetovalcev, za pridobitev gradbene, projektne oziroma tehnične dokumentacije, stroški za svetovanje v zvezi z okoljsko in ekonomsko trajnostjo, vključno s stroški za študije izvedljivosti, za geodetska in agronomska dela, za arheološka izkopavanja in arheološki nadzor ter za nadzor nad izvedbo gradbenih in obrtniških del. Ti stroški so upravičeni, če so neposredno povezani s pripravo in izvedbo naložbe</w:t>
      </w:r>
      <w:r w:rsidR="00B87D4A">
        <w:rPr>
          <w:rFonts w:asciiTheme="minorHAnsi" w:hAnsiTheme="minorHAnsi"/>
          <w:sz w:val="22"/>
          <w:szCs w:val="22"/>
        </w:rPr>
        <w:t xml:space="preserve"> in </w:t>
      </w:r>
      <w:r w:rsidRPr="00C51D26">
        <w:rPr>
          <w:rFonts w:asciiTheme="minorHAnsi" w:hAnsiTheme="minorHAnsi"/>
          <w:sz w:val="22"/>
          <w:szCs w:val="22"/>
        </w:rPr>
        <w:t>lahko predstavljajo največ 10</w:t>
      </w:r>
      <w:r w:rsidR="009C2BBC">
        <w:rPr>
          <w:rFonts w:asciiTheme="minorHAnsi" w:hAnsiTheme="minorHAnsi"/>
          <w:sz w:val="22"/>
          <w:szCs w:val="22"/>
        </w:rPr>
        <w:t xml:space="preserve"> </w:t>
      </w:r>
      <w:r w:rsidRPr="00B87D4A">
        <w:rPr>
          <w:rFonts w:asciiTheme="minorHAnsi" w:hAnsiTheme="minorHAnsi"/>
          <w:sz w:val="22"/>
          <w:szCs w:val="22"/>
        </w:rPr>
        <w:t>% upravičenih stroškov za zadevno operacijo.</w:t>
      </w:r>
      <w:r w:rsidR="00B87D4A" w:rsidRPr="00B87D4A">
        <w:rPr>
          <w:rFonts w:asciiTheme="minorHAnsi" w:hAnsiTheme="minorHAnsi"/>
          <w:sz w:val="22"/>
          <w:szCs w:val="22"/>
        </w:rPr>
        <w:t xml:space="preserve"> </w:t>
      </w:r>
      <w:r w:rsidR="00B87D4A" w:rsidRPr="00B87D4A">
        <w:rPr>
          <w:rStyle w:val="Poudarek"/>
          <w:rFonts w:asciiTheme="minorHAnsi" w:hAnsiTheme="minorHAnsi"/>
          <w:i w:val="0"/>
          <w:sz w:val="22"/>
          <w:szCs w:val="22"/>
        </w:rPr>
        <w:t xml:space="preserve">Datum začetka upravičenosti navedenih stroškov storitev zunanjih izvajalcev je </w:t>
      </w:r>
      <w:r w:rsidR="00B87D4A" w:rsidRPr="00B87D4A">
        <w:rPr>
          <w:rStyle w:val="Poudarek"/>
          <w:rFonts w:asciiTheme="minorHAnsi" w:hAnsiTheme="minorHAnsi"/>
          <w:b/>
          <w:i w:val="0"/>
          <w:sz w:val="22"/>
          <w:szCs w:val="22"/>
        </w:rPr>
        <w:t>1. januar 2014</w:t>
      </w:r>
      <w:r w:rsidR="00B87D4A" w:rsidRPr="00B87D4A">
        <w:rPr>
          <w:rStyle w:val="Poudarek"/>
          <w:rFonts w:asciiTheme="minorHAnsi" w:hAnsiTheme="minorHAnsi"/>
          <w:i w:val="0"/>
          <w:sz w:val="22"/>
          <w:szCs w:val="22"/>
        </w:rPr>
        <w:t>.</w:t>
      </w:r>
    </w:p>
    <w:p w:rsidR="00383BDB" w:rsidRDefault="00383BDB" w:rsidP="00C556DE">
      <w:pPr>
        <w:tabs>
          <w:tab w:val="left" w:pos="2975"/>
        </w:tabs>
        <w:jc w:val="both"/>
        <w:rPr>
          <w:rFonts w:asciiTheme="minorHAnsi" w:eastAsia="Times New Roman" w:hAnsiTheme="minorHAnsi"/>
          <w:sz w:val="22"/>
          <w:szCs w:val="22"/>
        </w:rPr>
      </w:pPr>
    </w:p>
    <w:tbl>
      <w:tblPr>
        <w:tblStyle w:val="Tabelamrea"/>
        <w:tblW w:w="0" w:type="auto"/>
        <w:shd w:val="clear" w:color="auto" w:fill="FBD4B4" w:themeFill="accent6" w:themeFillTint="66"/>
        <w:tblLook w:val="04A0" w:firstRow="1" w:lastRow="0" w:firstColumn="1" w:lastColumn="0" w:noHBand="0" w:noVBand="1"/>
      </w:tblPr>
      <w:tblGrid>
        <w:gridCol w:w="9212"/>
      </w:tblGrid>
      <w:tr w:rsidR="009A6A98" w:rsidTr="009A6A98">
        <w:tc>
          <w:tcPr>
            <w:tcW w:w="9212" w:type="dxa"/>
            <w:shd w:val="clear" w:color="auto" w:fill="FBD4B4" w:themeFill="accent6" w:themeFillTint="66"/>
          </w:tcPr>
          <w:p w:rsidR="009A6A98" w:rsidRPr="00C51D26" w:rsidRDefault="009A6A98" w:rsidP="009A6A98">
            <w:pPr>
              <w:jc w:val="both"/>
              <w:rPr>
                <w:rFonts w:asciiTheme="minorHAnsi" w:hAnsiTheme="minorHAnsi"/>
              </w:rPr>
            </w:pPr>
            <w:r w:rsidRPr="00C51D26">
              <w:rPr>
                <w:rFonts w:asciiTheme="minorHAnsi" w:hAnsiTheme="minorHAnsi"/>
              </w:rPr>
              <w:t xml:space="preserve">POMEMBNO! </w:t>
            </w:r>
          </w:p>
          <w:p w:rsidR="009A6A98" w:rsidRDefault="00053F82" w:rsidP="009A6A98">
            <w:pPr>
              <w:jc w:val="both"/>
              <w:rPr>
                <w:rFonts w:asciiTheme="minorHAnsi" w:hAnsiTheme="minorHAnsi"/>
              </w:rPr>
            </w:pPr>
            <w:r w:rsidRPr="00053F82">
              <w:rPr>
                <w:rFonts w:asciiTheme="minorHAnsi" w:hAnsiTheme="minorHAnsi"/>
              </w:rPr>
              <w:t xml:space="preserve">V primeru, da je upravičenec operacije občina mora biti operacija ustrezno opredeljena v veljavnem aktu o proračunu samoupravne lokalne skupnosti, in sicer operacija investicijskega značaja v načrtu razvojnih programov - NRP (tretji del proračuna), neinvesticijska operacija pa v posebnem delu proračuna oziroma v njegovih obrazložitvah. </w:t>
            </w:r>
            <w:r w:rsidRPr="00053F82">
              <w:rPr>
                <w:rFonts w:asciiTheme="minorHAnsi" w:hAnsiTheme="minorHAnsi"/>
                <w:u w:val="single"/>
              </w:rPr>
              <w:t>V kolikor naziv, zneski in/ali viri niso usklajeni z vlogo</w:t>
            </w:r>
            <w:r w:rsidRPr="00053F82">
              <w:rPr>
                <w:rFonts w:asciiTheme="minorHAnsi" w:hAnsiTheme="minorHAnsi"/>
              </w:rPr>
              <w:t>, mora biti priložena izjava oz. izjave vseh partnerjev, da bodo v skladu z vlogo, do predložitve prvega zahtevka za izplačilo uskladili operacijo v NRP (vrednostno, po virih, po letih in v nazivu). Torej k vlogi/prijavi mora biti priložen NRP, v kolikor naziv, zneski in/ali viri niso usklajeni z vlogo bo potrebno k vlogi priložiti še izjavo.</w:t>
            </w:r>
          </w:p>
          <w:p w:rsidR="00053F82" w:rsidRPr="00053F82" w:rsidRDefault="00053F82" w:rsidP="009A6A98">
            <w:pPr>
              <w:jc w:val="both"/>
              <w:rPr>
                <w:rFonts w:asciiTheme="minorHAnsi" w:hAnsiTheme="minorHAnsi"/>
              </w:rPr>
            </w:pPr>
          </w:p>
        </w:tc>
      </w:tr>
    </w:tbl>
    <w:p w:rsidR="009A6A98" w:rsidRDefault="009A6A98" w:rsidP="009A6A98">
      <w:pPr>
        <w:jc w:val="both"/>
        <w:rPr>
          <w:rFonts w:asciiTheme="minorHAnsi" w:hAnsiTheme="minorHAnsi"/>
        </w:rPr>
      </w:pPr>
    </w:p>
    <w:tbl>
      <w:tblPr>
        <w:tblStyle w:val="Tabelamrea"/>
        <w:tblW w:w="0" w:type="auto"/>
        <w:shd w:val="clear" w:color="auto" w:fill="FBD4B4" w:themeFill="accent6" w:themeFillTint="66"/>
        <w:tblLook w:val="04A0" w:firstRow="1" w:lastRow="0" w:firstColumn="1" w:lastColumn="0" w:noHBand="0" w:noVBand="1"/>
      </w:tblPr>
      <w:tblGrid>
        <w:gridCol w:w="9212"/>
      </w:tblGrid>
      <w:tr w:rsidR="009A6A98" w:rsidTr="009A6A98">
        <w:tc>
          <w:tcPr>
            <w:tcW w:w="9212" w:type="dxa"/>
            <w:shd w:val="clear" w:color="auto" w:fill="FBD4B4" w:themeFill="accent6" w:themeFillTint="66"/>
          </w:tcPr>
          <w:p w:rsidR="009A6A98" w:rsidRPr="00C51D26" w:rsidRDefault="009A6A98" w:rsidP="009A6A98">
            <w:pPr>
              <w:jc w:val="both"/>
              <w:rPr>
                <w:rFonts w:asciiTheme="minorHAnsi" w:hAnsiTheme="minorHAnsi"/>
              </w:rPr>
            </w:pPr>
            <w:r w:rsidRPr="00C51D26">
              <w:rPr>
                <w:rFonts w:asciiTheme="minorHAnsi" w:hAnsiTheme="minorHAnsi"/>
              </w:rPr>
              <w:t xml:space="preserve">OPOMBA: </w:t>
            </w:r>
          </w:p>
          <w:p w:rsidR="009A6A98" w:rsidRPr="00C51D26" w:rsidRDefault="009A6A98" w:rsidP="009A6A98">
            <w:pPr>
              <w:jc w:val="both"/>
              <w:rPr>
                <w:rFonts w:asciiTheme="minorHAnsi" w:hAnsiTheme="minorHAnsi"/>
              </w:rPr>
            </w:pPr>
            <w:r w:rsidRPr="00C51D26">
              <w:rPr>
                <w:rFonts w:asciiTheme="minorHAnsi" w:hAnsiTheme="minorHAnsi"/>
              </w:rPr>
              <w:t xml:space="preserve">Vodilni partner/partner v operaciji ter zaposleni pri vodilnem partnerju/projektnih partnerjih ne </w:t>
            </w:r>
            <w:r w:rsidRPr="00C51D26">
              <w:rPr>
                <w:rFonts w:asciiTheme="minorHAnsi" w:hAnsiTheme="minorHAnsi"/>
              </w:rPr>
              <w:lastRenderedPageBreak/>
              <w:t>smejo biti izvajalec ali podizvajalec za zunanje storitve/dobave materiala, opreme.</w:t>
            </w:r>
          </w:p>
          <w:p w:rsidR="009A6A98" w:rsidRDefault="009A6A98" w:rsidP="009A6A98">
            <w:pPr>
              <w:jc w:val="both"/>
              <w:rPr>
                <w:rFonts w:asciiTheme="minorHAnsi" w:hAnsiTheme="minorHAnsi"/>
              </w:rPr>
            </w:pPr>
          </w:p>
        </w:tc>
      </w:tr>
    </w:tbl>
    <w:p w:rsidR="009A6A98" w:rsidRPr="00C51D26" w:rsidRDefault="009A6A98" w:rsidP="00C556DE">
      <w:pPr>
        <w:tabs>
          <w:tab w:val="left" w:pos="2975"/>
        </w:tabs>
        <w:jc w:val="both"/>
        <w:rPr>
          <w:rFonts w:asciiTheme="minorHAnsi" w:eastAsia="Times New Roman" w:hAnsiTheme="minorHAnsi"/>
          <w:sz w:val="22"/>
          <w:szCs w:val="22"/>
        </w:rPr>
      </w:pPr>
    </w:p>
    <w:p w:rsidR="0045438E" w:rsidRPr="00C51D26" w:rsidRDefault="0045438E" w:rsidP="00907D5F">
      <w:pPr>
        <w:pStyle w:val="Naslov2"/>
        <w:rPr>
          <w:rFonts w:eastAsia="Times New Roman"/>
        </w:rPr>
      </w:pPr>
      <w:bookmarkStart w:id="13" w:name="_Toc471736478"/>
      <w:r w:rsidRPr="00907D5F">
        <w:rPr>
          <w:rFonts w:eastAsia="Times New Roman"/>
        </w:rPr>
        <w:t>Neupravičeni stroški</w:t>
      </w:r>
      <w:bookmarkEnd w:id="13"/>
    </w:p>
    <w:p w:rsidR="0045438E" w:rsidRPr="00C51D26" w:rsidRDefault="0045438E" w:rsidP="00C556DE">
      <w:pPr>
        <w:pStyle w:val="Brezrazmikov"/>
        <w:jc w:val="both"/>
        <w:rPr>
          <w:rFonts w:cs="Times New Roman"/>
        </w:rPr>
      </w:pPr>
    </w:p>
    <w:p w:rsidR="0045438E" w:rsidRPr="00C51D26" w:rsidRDefault="0045438E" w:rsidP="00C556DE">
      <w:pPr>
        <w:pStyle w:val="Brezrazmikov"/>
        <w:jc w:val="both"/>
        <w:rPr>
          <w:rFonts w:cs="Times New Roman"/>
        </w:rPr>
      </w:pPr>
      <w:r w:rsidRPr="00C51D26">
        <w:rPr>
          <w:rFonts w:cs="Times New Roman"/>
        </w:rPr>
        <w:t xml:space="preserve">Do podpore niso upravičeni naslednji stroški: </w:t>
      </w:r>
    </w:p>
    <w:p w:rsidR="0045438E" w:rsidRPr="00C51D26" w:rsidRDefault="0045438E" w:rsidP="00C556DE">
      <w:pPr>
        <w:pStyle w:val="Brezrazmikov"/>
        <w:numPr>
          <w:ilvl w:val="0"/>
          <w:numId w:val="22"/>
        </w:numPr>
        <w:jc w:val="both"/>
        <w:rPr>
          <w:rFonts w:cs="Times New Roman"/>
        </w:rPr>
      </w:pPr>
      <w:r w:rsidRPr="00C51D26">
        <w:rPr>
          <w:rFonts w:cs="Times New Roman"/>
        </w:rPr>
        <w:t>stroški materiala, opreme in storitev, namenjenih za zasebno rabo,</w:t>
      </w:r>
    </w:p>
    <w:p w:rsidR="0045438E" w:rsidRPr="00C51D26" w:rsidRDefault="0045438E" w:rsidP="00C556DE">
      <w:pPr>
        <w:pStyle w:val="Brezrazmikov"/>
        <w:numPr>
          <w:ilvl w:val="0"/>
          <w:numId w:val="22"/>
        </w:numPr>
        <w:jc w:val="both"/>
        <w:rPr>
          <w:rFonts w:cs="Times New Roman"/>
        </w:rPr>
      </w:pPr>
      <w:r w:rsidRPr="00C51D26">
        <w:rPr>
          <w:rFonts w:cs="Times New Roman"/>
        </w:rPr>
        <w:t>splošni upravni stroški,</w:t>
      </w:r>
    </w:p>
    <w:p w:rsidR="0045438E" w:rsidRPr="00C51D26" w:rsidRDefault="0045438E" w:rsidP="00C556DE">
      <w:pPr>
        <w:pStyle w:val="Brezrazmikov"/>
        <w:numPr>
          <w:ilvl w:val="0"/>
          <w:numId w:val="22"/>
        </w:numPr>
        <w:jc w:val="both"/>
        <w:rPr>
          <w:rFonts w:cs="Times New Roman"/>
        </w:rPr>
      </w:pPr>
      <w:r w:rsidRPr="00C51D26">
        <w:rPr>
          <w:rFonts w:cs="Times New Roman"/>
        </w:rPr>
        <w:t>obresti za dolgove,</w:t>
      </w:r>
    </w:p>
    <w:p w:rsidR="0045438E" w:rsidRPr="00C51D26" w:rsidRDefault="0045438E" w:rsidP="00C556DE">
      <w:pPr>
        <w:pStyle w:val="Brezrazmikov"/>
        <w:numPr>
          <w:ilvl w:val="0"/>
          <w:numId w:val="22"/>
        </w:numPr>
        <w:jc w:val="both"/>
        <w:rPr>
          <w:rFonts w:cs="Times New Roman"/>
        </w:rPr>
      </w:pPr>
      <w:r w:rsidRPr="003D1A96">
        <w:rPr>
          <w:rFonts w:cs="Times New Roman"/>
          <w:b/>
        </w:rPr>
        <w:t>davek na dodano vrednost</w:t>
      </w:r>
      <w:r w:rsidRPr="00C51D26">
        <w:rPr>
          <w:rFonts w:cs="Times New Roman"/>
        </w:rPr>
        <w:t>,</w:t>
      </w:r>
    </w:p>
    <w:p w:rsidR="0045438E" w:rsidRPr="00C51D26" w:rsidRDefault="0045438E" w:rsidP="00C556DE">
      <w:pPr>
        <w:pStyle w:val="Brezrazmikov"/>
        <w:numPr>
          <w:ilvl w:val="0"/>
          <w:numId w:val="22"/>
        </w:numPr>
        <w:jc w:val="both"/>
        <w:rPr>
          <w:rFonts w:cs="Times New Roman"/>
        </w:rPr>
      </w:pPr>
      <w:r w:rsidRPr="00C51D26">
        <w:rPr>
          <w:rFonts w:cs="Times New Roman"/>
        </w:rPr>
        <w:t>stroški priprave vloge in zahtevka za izplačilo,</w:t>
      </w:r>
    </w:p>
    <w:p w:rsidR="0045438E" w:rsidRPr="00C51D26" w:rsidRDefault="0045438E" w:rsidP="00C556DE">
      <w:pPr>
        <w:pStyle w:val="Brezrazmikov"/>
        <w:numPr>
          <w:ilvl w:val="0"/>
          <w:numId w:val="22"/>
        </w:numPr>
        <w:jc w:val="both"/>
        <w:rPr>
          <w:rFonts w:cs="Times New Roman"/>
        </w:rPr>
      </w:pPr>
      <w:r w:rsidRPr="00C51D26">
        <w:rPr>
          <w:rFonts w:cs="Times New Roman"/>
        </w:rPr>
        <w:t>rabljena oprema in mehanizacija,</w:t>
      </w:r>
    </w:p>
    <w:p w:rsidR="0045438E" w:rsidRPr="00B87D4A" w:rsidRDefault="0045438E" w:rsidP="00C556DE">
      <w:pPr>
        <w:pStyle w:val="Brezrazmikov"/>
        <w:numPr>
          <w:ilvl w:val="0"/>
          <w:numId w:val="22"/>
        </w:numPr>
        <w:jc w:val="both"/>
        <w:rPr>
          <w:rFonts w:cs="Times New Roman"/>
        </w:rPr>
      </w:pPr>
      <w:r w:rsidRPr="00B87D4A">
        <w:rPr>
          <w:rFonts w:cs="Times New Roman"/>
        </w:rPr>
        <w:t>štipendije in nagrade,</w:t>
      </w:r>
    </w:p>
    <w:p w:rsidR="0045438E" w:rsidRPr="00B87D4A" w:rsidRDefault="0045438E" w:rsidP="00C556DE">
      <w:pPr>
        <w:pStyle w:val="Brezrazmikov"/>
        <w:numPr>
          <w:ilvl w:val="0"/>
          <w:numId w:val="22"/>
        </w:numPr>
        <w:jc w:val="both"/>
        <w:rPr>
          <w:rFonts w:cs="Times New Roman"/>
        </w:rPr>
      </w:pPr>
      <w:r w:rsidRPr="00B87D4A">
        <w:rPr>
          <w:rFonts w:cs="Times New Roman"/>
        </w:rPr>
        <w:t>naročnine na časopise in drugo periodiko,</w:t>
      </w:r>
    </w:p>
    <w:p w:rsidR="0045438E" w:rsidRPr="00B87D4A" w:rsidRDefault="0045438E" w:rsidP="00C556DE">
      <w:pPr>
        <w:pStyle w:val="Brezrazmikov"/>
        <w:numPr>
          <w:ilvl w:val="0"/>
          <w:numId w:val="22"/>
        </w:numPr>
        <w:jc w:val="both"/>
        <w:rPr>
          <w:rFonts w:cs="Times New Roman"/>
        </w:rPr>
      </w:pPr>
      <w:r w:rsidRPr="00B87D4A">
        <w:rPr>
          <w:rFonts w:cs="Times New Roman"/>
        </w:rPr>
        <w:t>stroški izobraževanj in usposabljanj, ki niso neposredno povezani z aktivnostmi operacije,</w:t>
      </w:r>
    </w:p>
    <w:p w:rsidR="0045438E" w:rsidRPr="00053F82" w:rsidRDefault="0045438E" w:rsidP="00C556DE">
      <w:pPr>
        <w:pStyle w:val="Brezrazmikov"/>
        <w:numPr>
          <w:ilvl w:val="0"/>
          <w:numId w:val="22"/>
        </w:numPr>
        <w:jc w:val="both"/>
        <w:rPr>
          <w:rFonts w:cs="Times New Roman"/>
        </w:rPr>
      </w:pPr>
      <w:r w:rsidRPr="00B87D4A">
        <w:rPr>
          <w:rFonts w:cs="Times New Roman"/>
          <w:color w:val="000000"/>
          <w:shd w:val="clear" w:color="auto" w:fill="FFFFFF"/>
        </w:rPr>
        <w:t>stroški izdelave dokumentacije, študij, analiz, ocen, strategij in drugih podobnih raziskav, kadar niso neposredno povezane z določeno operacijo,</w:t>
      </w:r>
    </w:p>
    <w:p w:rsidR="00053F82" w:rsidRPr="00B87D4A" w:rsidRDefault="00053F82" w:rsidP="00053F82">
      <w:pPr>
        <w:pStyle w:val="Brezrazmikov"/>
        <w:ind w:left="720"/>
        <w:jc w:val="both"/>
        <w:rPr>
          <w:rFonts w:cs="Times New Roman"/>
        </w:rPr>
      </w:pPr>
    </w:p>
    <w:p w:rsidR="0001000A" w:rsidRPr="00B87D4A" w:rsidRDefault="0045438E" w:rsidP="00C556DE">
      <w:pPr>
        <w:pStyle w:val="Brezrazmikov"/>
        <w:numPr>
          <w:ilvl w:val="0"/>
          <w:numId w:val="22"/>
        </w:numPr>
        <w:jc w:val="both"/>
        <w:rPr>
          <w:rFonts w:cs="Times New Roman"/>
        </w:rPr>
      </w:pPr>
      <w:r w:rsidRPr="00B87D4A">
        <w:rPr>
          <w:rFonts w:cs="Times New Roman"/>
        </w:rPr>
        <w:t>upravičeni stroški, za katere upravičenec LAS-u ne predloži zahtevane vsebinske in finan</w:t>
      </w:r>
      <w:r w:rsidR="0001000A" w:rsidRPr="00B87D4A">
        <w:rPr>
          <w:rFonts w:cs="Times New Roman"/>
        </w:rPr>
        <w:t xml:space="preserve">čne dokumentacije in poročil, </w:t>
      </w:r>
    </w:p>
    <w:p w:rsidR="0001000A" w:rsidRPr="00B87D4A" w:rsidRDefault="0045438E" w:rsidP="00C556DE">
      <w:pPr>
        <w:pStyle w:val="Brezrazmikov"/>
        <w:numPr>
          <w:ilvl w:val="0"/>
          <w:numId w:val="22"/>
        </w:numPr>
        <w:jc w:val="both"/>
        <w:rPr>
          <w:rFonts w:cs="Times New Roman"/>
        </w:rPr>
      </w:pPr>
      <w:r w:rsidRPr="00B87D4A">
        <w:rPr>
          <w:rFonts w:cs="Times New Roman"/>
        </w:rPr>
        <w:t>upravičeni stroški, ki so nastali v obdobju poročanja/oddaje zahtevka LAS, vendar jih prijavitelj/pr</w:t>
      </w:r>
      <w:r w:rsidR="0001000A" w:rsidRPr="00B87D4A">
        <w:rPr>
          <w:rFonts w:cs="Times New Roman"/>
        </w:rPr>
        <w:t xml:space="preserve">ojektni partner niso plačali, </w:t>
      </w:r>
    </w:p>
    <w:p w:rsidR="0045438E" w:rsidRPr="00B87D4A" w:rsidRDefault="0045438E" w:rsidP="00C556DE">
      <w:pPr>
        <w:pStyle w:val="Brezrazmikov"/>
        <w:numPr>
          <w:ilvl w:val="0"/>
          <w:numId w:val="22"/>
        </w:numPr>
        <w:jc w:val="both"/>
        <w:rPr>
          <w:rFonts w:cs="Times New Roman"/>
        </w:rPr>
      </w:pPr>
      <w:r w:rsidRPr="00B87D4A">
        <w:rPr>
          <w:rFonts w:cs="Times New Roman"/>
        </w:rPr>
        <w:t>upravičeni stroški, ki se nanašajo na zaključeno fazo, za katero je upravičenec že predložil zahtevek LAS in so nastali po predložitvi zahtevka za povračilo sredstev LAS.</w:t>
      </w:r>
    </w:p>
    <w:p w:rsidR="0045438E" w:rsidRPr="00C51D26" w:rsidRDefault="0045438E" w:rsidP="00C556DE">
      <w:pPr>
        <w:pStyle w:val="Brezrazmikov"/>
        <w:jc w:val="both"/>
        <w:rPr>
          <w:rFonts w:cs="Times New Roman"/>
          <w:color w:val="000000"/>
          <w:shd w:val="clear" w:color="auto" w:fill="FFFFFF"/>
        </w:rPr>
      </w:pPr>
    </w:p>
    <w:p w:rsidR="0045438E" w:rsidRPr="00C51D26" w:rsidRDefault="0001000A" w:rsidP="00C556DE">
      <w:pPr>
        <w:pStyle w:val="Brezrazmikov"/>
        <w:jc w:val="both"/>
        <w:rPr>
          <w:rFonts w:cs="Times New Roman"/>
          <w:b/>
        </w:rPr>
      </w:pPr>
      <w:r w:rsidRPr="00C51D26">
        <w:rPr>
          <w:rFonts w:cs="Times New Roman"/>
          <w:b/>
        </w:rPr>
        <w:t>Neupravičenih stroškov ni možno uveljavljati za povračilo. Neupravičene stroške v celoti krije prijavitelj sam ali s partnerji.</w:t>
      </w:r>
    </w:p>
    <w:p w:rsidR="0001000A" w:rsidRPr="00C51D26" w:rsidRDefault="0001000A" w:rsidP="00C556DE">
      <w:pPr>
        <w:pStyle w:val="Brezrazmikov"/>
        <w:jc w:val="both"/>
        <w:rPr>
          <w:rFonts w:cs="Times New Roman"/>
        </w:rPr>
      </w:pPr>
    </w:p>
    <w:p w:rsidR="00416FA9" w:rsidRPr="00C51D26" w:rsidRDefault="00416FA9" w:rsidP="00907D5F">
      <w:pPr>
        <w:pStyle w:val="Naslov2"/>
      </w:pPr>
      <w:bookmarkStart w:id="14" w:name="_Toc471736479"/>
      <w:r w:rsidRPr="00907D5F">
        <w:t xml:space="preserve">Najvišje priznane vrednosti za posamezno vrsto </w:t>
      </w:r>
      <w:r w:rsidR="00AA2940" w:rsidRPr="00907D5F">
        <w:t>upravičenega stroška</w:t>
      </w:r>
      <w:bookmarkEnd w:id="14"/>
    </w:p>
    <w:p w:rsidR="00416FA9" w:rsidRPr="00C51D26" w:rsidRDefault="00416FA9" w:rsidP="00C556DE">
      <w:pPr>
        <w:pStyle w:val="Brezrazmikov"/>
        <w:jc w:val="both"/>
        <w:rPr>
          <w:rFonts w:cs="Times New Roman"/>
        </w:rPr>
      </w:pPr>
    </w:p>
    <w:p w:rsidR="00AA2940" w:rsidRPr="00C51D26" w:rsidRDefault="00AA2940" w:rsidP="00C556DE">
      <w:pPr>
        <w:widowControl w:val="0"/>
        <w:autoSpaceDE w:val="0"/>
        <w:autoSpaceDN w:val="0"/>
        <w:adjustRightInd w:val="0"/>
        <w:jc w:val="both"/>
        <w:rPr>
          <w:rFonts w:asciiTheme="minorHAnsi" w:eastAsia="Calibri" w:hAnsiTheme="minorHAnsi"/>
          <w:bCs/>
          <w:sz w:val="22"/>
          <w:szCs w:val="22"/>
        </w:rPr>
      </w:pPr>
      <w:r w:rsidRPr="00C51D26">
        <w:rPr>
          <w:rFonts w:asciiTheme="minorHAnsi" w:hAnsiTheme="minorHAnsi"/>
          <w:sz w:val="22"/>
          <w:szCs w:val="22"/>
        </w:rPr>
        <w:t>Pri upravičenih stroških je potrebno upoštevati</w:t>
      </w:r>
      <w:r w:rsidRPr="00C51D26">
        <w:rPr>
          <w:rFonts w:asciiTheme="minorHAnsi" w:hAnsiTheme="minorHAnsi"/>
          <w:bCs/>
          <w:sz w:val="22"/>
          <w:szCs w:val="22"/>
        </w:rPr>
        <w:t xml:space="preserve"> omejitve in </w:t>
      </w:r>
      <w:r w:rsidRPr="00C51D26">
        <w:rPr>
          <w:rFonts w:asciiTheme="minorHAnsi" w:eastAsia="Calibri" w:hAnsiTheme="minorHAnsi"/>
          <w:bCs/>
          <w:sz w:val="22"/>
          <w:szCs w:val="22"/>
        </w:rPr>
        <w:t>najvišje priznane vrednosti za posamezno vrsto upravičenega stroška po 64. členu Uredbe CLLD.</w:t>
      </w:r>
    </w:p>
    <w:p w:rsidR="00AA2940" w:rsidRPr="00C51D26" w:rsidRDefault="00AA2940" w:rsidP="00C556DE">
      <w:pPr>
        <w:pStyle w:val="Brezrazmikov"/>
        <w:jc w:val="both"/>
        <w:rPr>
          <w:rFonts w:cs="Times New Roman"/>
        </w:rPr>
      </w:pPr>
    </w:p>
    <w:tbl>
      <w:tblPr>
        <w:tblStyle w:val="Tabelamrea"/>
        <w:tblW w:w="0" w:type="auto"/>
        <w:tblLook w:val="04A0" w:firstRow="1" w:lastRow="0" w:firstColumn="1" w:lastColumn="0" w:noHBand="0" w:noVBand="1"/>
      </w:tblPr>
      <w:tblGrid>
        <w:gridCol w:w="9212"/>
      </w:tblGrid>
      <w:tr w:rsidR="005E51FC" w:rsidRPr="00C51D26" w:rsidTr="004B4035">
        <w:tc>
          <w:tcPr>
            <w:tcW w:w="9212" w:type="dxa"/>
          </w:tcPr>
          <w:p w:rsidR="005E51FC" w:rsidRPr="00C51D26" w:rsidRDefault="005E51FC" w:rsidP="00C556DE">
            <w:pPr>
              <w:widowControl w:val="0"/>
              <w:autoSpaceDE w:val="0"/>
              <w:autoSpaceDN w:val="0"/>
              <w:adjustRightInd w:val="0"/>
              <w:jc w:val="both"/>
              <w:rPr>
                <w:rFonts w:asciiTheme="minorHAnsi" w:eastAsia="Calibri" w:hAnsiTheme="minorHAnsi"/>
                <w:bCs/>
              </w:rPr>
            </w:pPr>
            <w:r w:rsidRPr="00C51D26">
              <w:rPr>
                <w:rFonts w:asciiTheme="minorHAnsi" w:eastAsia="Calibri" w:hAnsiTheme="minorHAnsi"/>
                <w:bCs/>
              </w:rPr>
              <w:t>64. člen Uredbe CLLD se glasi</w:t>
            </w:r>
            <w:r w:rsidR="00A64054" w:rsidRPr="00C51D26">
              <w:rPr>
                <w:rFonts w:asciiTheme="minorHAnsi" w:eastAsia="Calibri" w:hAnsiTheme="minorHAnsi"/>
                <w:bCs/>
              </w:rPr>
              <w:t>:</w:t>
            </w:r>
          </w:p>
        </w:tc>
      </w:tr>
      <w:tr w:rsidR="005E51FC" w:rsidRPr="00C51D26" w:rsidTr="004B4035">
        <w:tc>
          <w:tcPr>
            <w:tcW w:w="9212" w:type="dxa"/>
          </w:tcPr>
          <w:p w:rsidR="005E51FC" w:rsidRPr="00C51D26" w:rsidRDefault="005E51FC" w:rsidP="00C556DE">
            <w:pPr>
              <w:pStyle w:val="Brezrazmikov"/>
              <w:jc w:val="both"/>
              <w:rPr>
                <w:rFonts w:cs="Times New Roman"/>
              </w:rPr>
            </w:pPr>
          </w:p>
          <w:p w:rsidR="005E51FC" w:rsidRPr="00C51D26" w:rsidRDefault="005E51FC" w:rsidP="00C556DE">
            <w:pPr>
              <w:jc w:val="both"/>
              <w:rPr>
                <w:rFonts w:asciiTheme="minorHAnsi" w:hAnsiTheme="minorHAnsi"/>
              </w:rPr>
            </w:pPr>
            <w:r w:rsidRPr="00C51D26">
              <w:rPr>
                <w:rFonts w:asciiTheme="minorHAnsi" w:eastAsia="Calibri" w:hAnsiTheme="minorHAnsi"/>
              </w:rPr>
              <w:t>1. V skladu z 64. členom Uredbe CLLD se predpis, ki ureja seznam kmetijske in gozdarske mehanizacije in katalog stroškov kmetijske in gozdarske mehanizacije, uporablja za najvišje priznane vrednosti stroškov kmetijske in gozdarske mehanizacije.</w:t>
            </w:r>
          </w:p>
          <w:p w:rsidR="005E51FC" w:rsidRPr="00C51D26" w:rsidRDefault="005E51FC" w:rsidP="00C556DE">
            <w:pPr>
              <w:jc w:val="both"/>
              <w:rPr>
                <w:rFonts w:asciiTheme="minorHAnsi" w:eastAsia="Calibri" w:hAnsiTheme="minorHAnsi"/>
              </w:rPr>
            </w:pPr>
          </w:p>
          <w:p w:rsidR="005E51FC" w:rsidRPr="00C51D26" w:rsidRDefault="005E51FC" w:rsidP="00C556DE">
            <w:pPr>
              <w:autoSpaceDE w:val="0"/>
              <w:autoSpaceDN w:val="0"/>
              <w:adjustRightInd w:val="0"/>
              <w:jc w:val="both"/>
              <w:rPr>
                <w:rFonts w:asciiTheme="minorHAnsi" w:eastAsia="Calibri" w:hAnsiTheme="minorHAnsi"/>
              </w:rPr>
            </w:pPr>
            <w:r w:rsidRPr="00C51D26">
              <w:rPr>
                <w:rFonts w:asciiTheme="minorHAnsi" w:eastAsia="Calibri" w:hAnsiTheme="minorHAnsi"/>
              </w:rPr>
              <w:t>2. Predpis, ki ureja katalog stroškov in najvišjih priznanih vrednosti, se uporablja za najvišje priznane vrednosti naslednjih kategorij stroškov:</w:t>
            </w:r>
          </w:p>
          <w:p w:rsidR="005E51FC" w:rsidRPr="00C51D26" w:rsidRDefault="005E51FC" w:rsidP="00C556DE">
            <w:pPr>
              <w:numPr>
                <w:ilvl w:val="1"/>
                <w:numId w:val="29"/>
              </w:numPr>
              <w:tabs>
                <w:tab w:val="clear" w:pos="1788"/>
              </w:tabs>
              <w:autoSpaceDE w:val="0"/>
              <w:autoSpaceDN w:val="0"/>
              <w:adjustRightInd w:val="0"/>
              <w:ind w:left="567"/>
              <w:jc w:val="both"/>
              <w:rPr>
                <w:rFonts w:asciiTheme="minorHAnsi" w:eastAsia="Calibri" w:hAnsiTheme="minorHAnsi"/>
              </w:rPr>
            </w:pPr>
            <w:r w:rsidRPr="00C51D26">
              <w:rPr>
                <w:rFonts w:asciiTheme="minorHAnsi" w:eastAsia="Calibri" w:hAnsiTheme="minorHAnsi"/>
              </w:rPr>
              <w:t>gradnja in vzdrževanje objektov z osnovno notranjo opremo objektov ter stroški nakupa dodatne opreme objektov, ki je samostojna funkcionalna celota,</w:t>
            </w:r>
          </w:p>
          <w:p w:rsidR="005E51FC" w:rsidRPr="00C51D26" w:rsidRDefault="005E51FC" w:rsidP="00C556DE">
            <w:pPr>
              <w:numPr>
                <w:ilvl w:val="1"/>
                <w:numId w:val="29"/>
              </w:numPr>
              <w:tabs>
                <w:tab w:val="clear" w:pos="1788"/>
              </w:tabs>
              <w:autoSpaceDE w:val="0"/>
              <w:autoSpaceDN w:val="0"/>
              <w:adjustRightInd w:val="0"/>
              <w:ind w:left="567"/>
              <w:jc w:val="both"/>
              <w:rPr>
                <w:rFonts w:asciiTheme="minorHAnsi" w:eastAsia="Calibri" w:hAnsiTheme="minorHAnsi"/>
              </w:rPr>
            </w:pPr>
            <w:r w:rsidRPr="00C51D26">
              <w:rPr>
                <w:rFonts w:asciiTheme="minorHAnsi" w:eastAsia="Calibri" w:hAnsiTheme="minorHAnsi"/>
              </w:rPr>
              <w:t>stroški ureditve cestne, vodovodne ter energetske infrastrukture ter stroški ureditve gozdnih prometnic,</w:t>
            </w:r>
          </w:p>
          <w:p w:rsidR="005E51FC" w:rsidRPr="00C51D26" w:rsidRDefault="005E51FC" w:rsidP="00C556DE">
            <w:pPr>
              <w:numPr>
                <w:ilvl w:val="1"/>
                <w:numId w:val="29"/>
              </w:numPr>
              <w:tabs>
                <w:tab w:val="clear" w:pos="1788"/>
              </w:tabs>
              <w:autoSpaceDE w:val="0"/>
              <w:autoSpaceDN w:val="0"/>
              <w:adjustRightInd w:val="0"/>
              <w:ind w:left="567"/>
              <w:jc w:val="both"/>
              <w:rPr>
                <w:rFonts w:asciiTheme="minorHAnsi" w:eastAsia="Calibri" w:hAnsiTheme="minorHAnsi"/>
              </w:rPr>
            </w:pPr>
            <w:r w:rsidRPr="00C51D26">
              <w:rPr>
                <w:rFonts w:asciiTheme="minorHAnsi" w:eastAsia="Calibri" w:hAnsiTheme="minorHAnsi"/>
              </w:rPr>
              <w:t>stroški izgradnje naprav na kmetijskih zemljiščih in</w:t>
            </w:r>
          </w:p>
          <w:p w:rsidR="005E51FC" w:rsidRPr="00C51D26" w:rsidRDefault="005E51FC" w:rsidP="00C556DE">
            <w:pPr>
              <w:numPr>
                <w:ilvl w:val="1"/>
                <w:numId w:val="29"/>
              </w:numPr>
              <w:tabs>
                <w:tab w:val="clear" w:pos="1788"/>
              </w:tabs>
              <w:autoSpaceDE w:val="0"/>
              <w:autoSpaceDN w:val="0"/>
              <w:adjustRightInd w:val="0"/>
              <w:ind w:left="567"/>
              <w:jc w:val="both"/>
              <w:rPr>
                <w:rFonts w:asciiTheme="minorHAnsi" w:eastAsia="Calibri" w:hAnsiTheme="minorHAnsi"/>
              </w:rPr>
            </w:pPr>
            <w:r w:rsidRPr="00C51D26">
              <w:rPr>
                <w:rFonts w:asciiTheme="minorHAnsi" w:eastAsia="Calibri" w:hAnsiTheme="minorHAnsi"/>
              </w:rPr>
              <w:t>stroški nakupa kmetijskih zemljišč.</w:t>
            </w:r>
          </w:p>
          <w:p w:rsidR="005E51FC" w:rsidRPr="00C51D26" w:rsidRDefault="005E51FC" w:rsidP="00C556DE">
            <w:pPr>
              <w:autoSpaceDE w:val="0"/>
              <w:autoSpaceDN w:val="0"/>
              <w:adjustRightInd w:val="0"/>
              <w:jc w:val="both"/>
              <w:rPr>
                <w:rFonts w:asciiTheme="minorHAnsi" w:eastAsia="Calibri" w:hAnsiTheme="minorHAnsi"/>
              </w:rPr>
            </w:pPr>
          </w:p>
          <w:p w:rsidR="005E51FC" w:rsidRPr="00C51D26" w:rsidRDefault="005E51FC" w:rsidP="00C556DE">
            <w:pPr>
              <w:autoSpaceDE w:val="0"/>
              <w:autoSpaceDN w:val="0"/>
              <w:adjustRightInd w:val="0"/>
              <w:jc w:val="both"/>
              <w:rPr>
                <w:rFonts w:asciiTheme="minorHAnsi" w:hAnsiTheme="minorHAnsi"/>
              </w:rPr>
            </w:pPr>
            <w:r w:rsidRPr="00C51D26">
              <w:rPr>
                <w:rFonts w:asciiTheme="minorHAnsi" w:eastAsia="Calibri" w:hAnsiTheme="minorHAnsi"/>
              </w:rPr>
              <w:t xml:space="preserve">3. Upravičeni stroški se priznajo do zgornje višine posameznih upravičenih stroškov, ki so določeni v </w:t>
            </w:r>
            <w:r w:rsidRPr="00C51D26">
              <w:rPr>
                <w:rFonts w:asciiTheme="minorHAnsi" w:eastAsia="Calibri" w:hAnsiTheme="minorHAnsi"/>
              </w:rPr>
              <w:lastRenderedPageBreak/>
              <w:t xml:space="preserve">predpisih iz prvega in drugega odstavka 64. člena Uredbe CLLD. </w:t>
            </w:r>
            <w:r w:rsidRPr="00C51D26">
              <w:rPr>
                <w:rFonts w:asciiTheme="minorHAnsi" w:eastAsia="Calibri" w:hAnsiTheme="minorHAnsi"/>
                <w:b/>
              </w:rPr>
              <w:t>Za stroške, ki so navedeni v predpisih iz prvega in drugega odstavka 64. člena Uredbe CLLD, mora upravičenec k vlogi predložiti eno ponudbo</w:t>
            </w:r>
            <w:r w:rsidRPr="00C51D26">
              <w:rPr>
                <w:rFonts w:asciiTheme="minorHAnsi" w:eastAsia="Calibri" w:hAnsiTheme="minorHAnsi"/>
              </w:rPr>
              <w:t>. Če upravičenec v vlogi za pridobitev sredstev uveljavlja višje stroške, kot so določeni v predpisih iz prvega in drugega odstavka 64. člena Uredbe CLLD, se pri izračunu priznane vrednosti stroškov upoštevajo najvišje priznane vrednosti iz predpisa iz prvega in drugega odstavka 64. člena Uredbe CLLD. Če upravičenec v vlogi za pridobitev sredstev uveljavlja nižje stroške, kot so navedeni v predpisu iz prvega in drugega odstavka 64. člena Uredbe CLLD, se pri izračunu priznane vrednosti stroškov upoštevajo vrednosti iz predložene ponudbe.</w:t>
            </w:r>
          </w:p>
          <w:p w:rsidR="005E51FC" w:rsidRPr="00C51D26" w:rsidRDefault="005E51FC" w:rsidP="00C556DE">
            <w:pPr>
              <w:autoSpaceDE w:val="0"/>
              <w:autoSpaceDN w:val="0"/>
              <w:adjustRightInd w:val="0"/>
              <w:jc w:val="both"/>
              <w:rPr>
                <w:rFonts w:asciiTheme="minorHAnsi" w:eastAsia="Calibri" w:hAnsiTheme="minorHAnsi"/>
              </w:rPr>
            </w:pPr>
          </w:p>
          <w:p w:rsidR="005E51FC" w:rsidRPr="00C51D26" w:rsidRDefault="005E51FC" w:rsidP="00C556DE">
            <w:pPr>
              <w:autoSpaceDE w:val="0"/>
              <w:autoSpaceDN w:val="0"/>
              <w:adjustRightInd w:val="0"/>
              <w:jc w:val="both"/>
              <w:rPr>
                <w:rFonts w:asciiTheme="minorHAnsi" w:eastAsia="Calibri" w:hAnsiTheme="minorHAnsi"/>
              </w:rPr>
            </w:pPr>
            <w:r w:rsidRPr="00C51D26">
              <w:rPr>
                <w:rFonts w:asciiTheme="minorHAnsi" w:eastAsia="Calibri" w:hAnsiTheme="minorHAnsi"/>
              </w:rPr>
              <w:t>4. Če je upravičenec naročnik v skladu s predpisi, ki urejajo javno naročanje, se določbe iz 3. odstavka 64. člena Uredbe CLLD uporabljajo pri izračunu višine upravičenih stroškov. Če je vrednost ponudbe izbranega izvajalca višja, kot je priznana vrednost iz predpisov iz prvega in drugega odstavka 64. člena Uredbe CLLD, se pri izračunu priznane vrednosti stroškov upoštevajo najvišje priznane vrednosti stroškov iz predpisa iz prvega in drugega odstavka 64. člena Uredbe CLLD. Če upravičenec v vlogi za pridobitev sredstev uveljavlja nižje stroške, kot so navedeni v predpisu iz prvega in drugega odstavka 64. člena Uredbe CLLD, se pri izračunu priznane vrednosti stroškov upoštevajo vrednosti iz predložene ponudbe izbranega izvajalca.</w:t>
            </w:r>
          </w:p>
          <w:p w:rsidR="005E51FC" w:rsidRPr="00C51D26" w:rsidRDefault="005E51FC" w:rsidP="00C556DE">
            <w:pPr>
              <w:autoSpaceDE w:val="0"/>
              <w:autoSpaceDN w:val="0"/>
              <w:adjustRightInd w:val="0"/>
              <w:jc w:val="both"/>
              <w:rPr>
                <w:rFonts w:asciiTheme="minorHAnsi" w:eastAsia="Calibri" w:hAnsiTheme="minorHAnsi"/>
              </w:rPr>
            </w:pPr>
          </w:p>
          <w:p w:rsidR="005E51FC" w:rsidRPr="00C51D26" w:rsidRDefault="005E51FC" w:rsidP="00C556DE">
            <w:pPr>
              <w:autoSpaceDE w:val="0"/>
              <w:autoSpaceDN w:val="0"/>
              <w:adjustRightInd w:val="0"/>
              <w:jc w:val="both"/>
              <w:rPr>
                <w:rFonts w:asciiTheme="minorHAnsi" w:eastAsia="Calibri" w:hAnsiTheme="minorHAnsi"/>
              </w:rPr>
            </w:pPr>
            <w:r w:rsidRPr="00C51D26">
              <w:rPr>
                <w:rFonts w:asciiTheme="minorHAnsi" w:eastAsia="Calibri" w:hAnsiTheme="minorHAnsi"/>
              </w:rPr>
              <w:t xml:space="preserve">5. Če stroški niso določeni v predpisih iz prvega in drugega odstavka 64. člena Uredbe CLLD, mora upravičenec </w:t>
            </w:r>
            <w:r w:rsidRPr="00C51D26">
              <w:rPr>
                <w:rFonts w:asciiTheme="minorHAnsi" w:eastAsia="Calibri" w:hAnsiTheme="minorHAnsi"/>
                <w:b/>
              </w:rPr>
              <w:t>k vlogi priložiti tržno primerljive pisne ponudbe</w:t>
            </w:r>
            <w:r w:rsidRPr="00C51D26">
              <w:rPr>
                <w:rFonts w:asciiTheme="minorHAnsi" w:eastAsia="Calibri" w:hAnsiTheme="minorHAnsi"/>
              </w:rPr>
              <w:t xml:space="preserve"> </w:t>
            </w:r>
            <w:r w:rsidRPr="00C51D26">
              <w:rPr>
                <w:rFonts w:asciiTheme="minorHAnsi" w:eastAsia="Calibri" w:hAnsiTheme="minorHAnsi"/>
                <w:b/>
              </w:rPr>
              <w:t>najmanj treh ponudnikov</w:t>
            </w:r>
            <w:r w:rsidRPr="00C51D26">
              <w:rPr>
                <w:rFonts w:asciiTheme="minorHAnsi" w:eastAsia="Calibri" w:hAnsiTheme="minorHAnsi"/>
              </w:rPr>
              <w:t xml:space="preserve">. </w:t>
            </w:r>
            <w:r w:rsidRPr="00C87B7A">
              <w:rPr>
                <w:rFonts w:asciiTheme="minorHAnsi" w:eastAsia="Calibri" w:hAnsiTheme="minorHAnsi"/>
                <w:b/>
              </w:rPr>
              <w:t>Ponudbe so primerljive, če je upravičenec vsem potencialnim ponudnikom poslal enako povpraševanje, v katerem je navedel minimalne pogoje, ki jih mora neki izdelek oziroma storitev vsebovati, da je lahko izbran. Pri izračunu višine upravičenih stroškov se upošteva vrednost najugodnejše ponudbe.</w:t>
            </w:r>
          </w:p>
          <w:p w:rsidR="005E51FC" w:rsidRPr="00C51D26" w:rsidRDefault="005E51FC" w:rsidP="00C556DE">
            <w:pPr>
              <w:autoSpaceDE w:val="0"/>
              <w:autoSpaceDN w:val="0"/>
              <w:adjustRightInd w:val="0"/>
              <w:jc w:val="both"/>
              <w:rPr>
                <w:rFonts w:asciiTheme="minorHAnsi" w:eastAsia="Calibri" w:hAnsiTheme="minorHAnsi"/>
              </w:rPr>
            </w:pPr>
          </w:p>
          <w:p w:rsidR="005E51FC" w:rsidRPr="00C51D26" w:rsidRDefault="005E51FC" w:rsidP="00C556DE">
            <w:pPr>
              <w:autoSpaceDE w:val="0"/>
              <w:autoSpaceDN w:val="0"/>
              <w:adjustRightInd w:val="0"/>
              <w:jc w:val="both"/>
              <w:rPr>
                <w:rFonts w:asciiTheme="minorHAnsi" w:hAnsiTheme="minorHAnsi"/>
              </w:rPr>
            </w:pPr>
            <w:r w:rsidRPr="00C51D26">
              <w:rPr>
                <w:rFonts w:asciiTheme="minorHAnsi" w:eastAsia="Calibri" w:hAnsiTheme="minorHAnsi"/>
              </w:rPr>
              <w:t>6.</w:t>
            </w:r>
            <w:r w:rsidRPr="00C51D26">
              <w:rPr>
                <w:rFonts w:asciiTheme="minorHAnsi" w:hAnsiTheme="minorHAnsi"/>
              </w:rPr>
              <w:t xml:space="preserve"> </w:t>
            </w:r>
            <w:r w:rsidRPr="00C51D26">
              <w:rPr>
                <w:rFonts w:asciiTheme="minorHAnsi" w:eastAsia="Calibri" w:hAnsiTheme="minorHAnsi"/>
              </w:rPr>
              <w:t>Če uradna oseba, ki vodi postopek, oceni, da so predvideni stroški za določeno operacijo glede na vrednost projekta nerealni oziroma previsoki, lahko dodatno preveri vrednosti operacije ter skladno z ugotovitvijo omeji priznano vrednost operacije.</w:t>
            </w:r>
          </w:p>
        </w:tc>
      </w:tr>
    </w:tbl>
    <w:p w:rsidR="00AA2940" w:rsidRPr="00C51D26" w:rsidRDefault="00AA2940" w:rsidP="00C556DE">
      <w:pPr>
        <w:widowControl w:val="0"/>
        <w:autoSpaceDE w:val="0"/>
        <w:autoSpaceDN w:val="0"/>
        <w:adjustRightInd w:val="0"/>
        <w:jc w:val="both"/>
        <w:rPr>
          <w:rFonts w:asciiTheme="minorHAnsi" w:eastAsia="Calibri" w:hAnsiTheme="minorHAnsi"/>
          <w:bCs/>
          <w:sz w:val="22"/>
          <w:szCs w:val="22"/>
        </w:rPr>
      </w:pPr>
    </w:p>
    <w:p w:rsidR="005E51FC" w:rsidRPr="00C51D26" w:rsidRDefault="005E51FC" w:rsidP="00C556DE">
      <w:pPr>
        <w:widowControl w:val="0"/>
        <w:autoSpaceDE w:val="0"/>
        <w:autoSpaceDN w:val="0"/>
        <w:adjustRightInd w:val="0"/>
        <w:jc w:val="both"/>
        <w:rPr>
          <w:rFonts w:asciiTheme="minorHAnsi" w:hAnsiTheme="minorHAnsi" w:cs="Helvetica"/>
          <w:b/>
          <w:sz w:val="22"/>
          <w:szCs w:val="22"/>
        </w:rPr>
      </w:pPr>
      <w:r w:rsidRPr="00C51D26">
        <w:rPr>
          <w:rFonts w:asciiTheme="minorHAnsi" w:hAnsiTheme="minorHAnsi" w:cs="Helvetica"/>
          <w:sz w:val="22"/>
          <w:szCs w:val="22"/>
        </w:rPr>
        <w:t xml:space="preserve">Predpisa </w:t>
      </w:r>
      <w:r w:rsidR="00AA2940" w:rsidRPr="00C51D26">
        <w:rPr>
          <w:rFonts w:asciiTheme="minorHAnsi" w:hAnsiTheme="minorHAnsi" w:cs="Helvetica"/>
          <w:sz w:val="22"/>
          <w:szCs w:val="22"/>
        </w:rPr>
        <w:t xml:space="preserve">določata najvišje priznane vrednosti po vrstah naložbe, obenem pa definirata vrste mehanizacije, ki se omogočajo kot individualne naložbe. </w:t>
      </w:r>
      <w:r w:rsidRPr="00C51D26">
        <w:rPr>
          <w:rFonts w:asciiTheme="minorHAnsi" w:hAnsiTheme="minorHAnsi" w:cs="Helvetica"/>
          <w:b/>
          <w:sz w:val="22"/>
          <w:szCs w:val="22"/>
        </w:rPr>
        <w:t>Predpisa sta del razpisne dokumentacije.</w:t>
      </w:r>
    </w:p>
    <w:p w:rsidR="00AA2940" w:rsidRPr="00C51D26" w:rsidRDefault="005E51FC" w:rsidP="00C556DE">
      <w:pPr>
        <w:widowControl w:val="0"/>
        <w:autoSpaceDE w:val="0"/>
        <w:autoSpaceDN w:val="0"/>
        <w:adjustRightInd w:val="0"/>
        <w:jc w:val="both"/>
        <w:rPr>
          <w:rFonts w:asciiTheme="minorHAnsi" w:eastAsia="Calibri" w:hAnsiTheme="minorHAnsi"/>
          <w:bCs/>
          <w:sz w:val="22"/>
          <w:szCs w:val="22"/>
        </w:rPr>
      </w:pPr>
      <w:r w:rsidRPr="00C51D26">
        <w:rPr>
          <w:rFonts w:asciiTheme="minorHAnsi" w:eastAsia="Calibri" w:hAnsiTheme="minorHAnsi"/>
          <w:bCs/>
          <w:sz w:val="22"/>
          <w:szCs w:val="22"/>
        </w:rPr>
        <w:t xml:space="preserve"> </w:t>
      </w:r>
    </w:p>
    <w:p w:rsidR="005E51FC" w:rsidRPr="00C51D26" w:rsidRDefault="00AA2940" w:rsidP="00C556DE">
      <w:pPr>
        <w:widowControl w:val="0"/>
        <w:autoSpaceDE w:val="0"/>
        <w:autoSpaceDN w:val="0"/>
        <w:adjustRightInd w:val="0"/>
        <w:jc w:val="both"/>
        <w:rPr>
          <w:rFonts w:asciiTheme="minorHAnsi" w:hAnsiTheme="minorHAnsi" w:cs="Arial"/>
          <w:color w:val="000000"/>
          <w:sz w:val="22"/>
          <w:szCs w:val="22"/>
          <w:shd w:val="clear" w:color="auto" w:fill="FFFFFF"/>
        </w:rPr>
      </w:pPr>
      <w:r w:rsidRPr="00C51D26">
        <w:rPr>
          <w:rFonts w:asciiTheme="minorHAnsi" w:eastAsia="Calibri" w:hAnsiTheme="minorHAnsi"/>
          <w:bCs/>
          <w:sz w:val="22"/>
          <w:szCs w:val="22"/>
        </w:rPr>
        <w:t xml:space="preserve">Upravičeni stroški se </w:t>
      </w:r>
      <w:r w:rsidR="005E51FC" w:rsidRPr="00C51D26">
        <w:rPr>
          <w:rFonts w:asciiTheme="minorHAnsi" w:eastAsia="Calibri" w:hAnsiTheme="minorHAnsi"/>
          <w:bCs/>
          <w:sz w:val="22"/>
          <w:szCs w:val="22"/>
        </w:rPr>
        <w:t xml:space="preserve">torej </w:t>
      </w:r>
      <w:r w:rsidRPr="00C51D26">
        <w:rPr>
          <w:rFonts w:asciiTheme="minorHAnsi" w:eastAsia="Calibri" w:hAnsiTheme="minorHAnsi"/>
          <w:bCs/>
          <w:sz w:val="22"/>
          <w:szCs w:val="22"/>
        </w:rPr>
        <w:t>priznajo do zgornje višine posameznih upravičenih stroškov, ki so določeni v omenjenih</w:t>
      </w:r>
      <w:r w:rsidR="005E51FC" w:rsidRPr="00C51D26">
        <w:rPr>
          <w:rFonts w:asciiTheme="minorHAnsi" w:eastAsia="Calibri" w:hAnsiTheme="minorHAnsi"/>
          <w:bCs/>
          <w:sz w:val="22"/>
          <w:szCs w:val="22"/>
        </w:rPr>
        <w:t xml:space="preserve"> predpisih</w:t>
      </w:r>
      <w:r w:rsidRPr="00C51D26">
        <w:rPr>
          <w:rFonts w:asciiTheme="minorHAnsi" w:eastAsia="Calibri" w:hAnsiTheme="minorHAnsi"/>
          <w:bCs/>
          <w:sz w:val="22"/>
          <w:szCs w:val="22"/>
        </w:rPr>
        <w:t xml:space="preserve">. </w:t>
      </w:r>
      <w:r w:rsidRPr="00C51D26">
        <w:rPr>
          <w:rFonts w:asciiTheme="minorHAnsi" w:eastAsia="Calibri" w:hAnsiTheme="minorHAnsi"/>
          <w:b/>
          <w:bCs/>
          <w:sz w:val="22"/>
          <w:szCs w:val="22"/>
        </w:rPr>
        <w:t xml:space="preserve">Za stroške, ki so navedeni v </w:t>
      </w:r>
      <w:r w:rsidR="005E51FC" w:rsidRPr="00C51D26">
        <w:rPr>
          <w:rFonts w:asciiTheme="minorHAnsi" w:eastAsia="Calibri" w:hAnsiTheme="minorHAnsi"/>
          <w:b/>
          <w:bCs/>
          <w:sz w:val="22"/>
          <w:szCs w:val="22"/>
        </w:rPr>
        <w:t xml:space="preserve">predpisu </w:t>
      </w:r>
      <w:r w:rsidRPr="00C51D26">
        <w:rPr>
          <w:rFonts w:asciiTheme="minorHAnsi" w:eastAsia="Calibri" w:hAnsiTheme="minorHAnsi"/>
          <w:b/>
          <w:bCs/>
          <w:sz w:val="22"/>
          <w:szCs w:val="22"/>
        </w:rPr>
        <w:t>mora upravičenec k vlogi priložiti eno ponudbo.</w:t>
      </w:r>
      <w:r w:rsidRPr="00C51D26">
        <w:rPr>
          <w:rFonts w:asciiTheme="minorHAnsi" w:eastAsia="Calibri" w:hAnsiTheme="minorHAnsi"/>
          <w:bCs/>
          <w:sz w:val="22"/>
          <w:szCs w:val="22"/>
        </w:rPr>
        <w:t xml:space="preserve"> </w:t>
      </w:r>
      <w:r w:rsidRPr="00C51D26">
        <w:rPr>
          <w:rFonts w:asciiTheme="minorHAnsi" w:hAnsiTheme="minorHAnsi" w:cs="Arial"/>
          <w:color w:val="000000"/>
          <w:sz w:val="22"/>
          <w:szCs w:val="22"/>
          <w:shd w:val="clear" w:color="auto" w:fill="FFFFFF"/>
        </w:rPr>
        <w:t xml:space="preserve">Če upravičenec v vlogi za pridobitev sredstev uveljavlja višje stroške, kot so določeni v pravilnikih, se pri izračunu priznane vrednosti stroškov upoštevajo najvišje priznane vrednosti iz </w:t>
      </w:r>
      <w:r w:rsidR="005E51FC" w:rsidRPr="00C51D26">
        <w:rPr>
          <w:rFonts w:asciiTheme="minorHAnsi" w:hAnsiTheme="minorHAnsi" w:cs="Arial"/>
          <w:color w:val="000000"/>
          <w:sz w:val="22"/>
          <w:szCs w:val="22"/>
          <w:shd w:val="clear" w:color="auto" w:fill="FFFFFF"/>
        </w:rPr>
        <w:t>predpisov</w:t>
      </w:r>
      <w:r w:rsidRPr="00C51D26">
        <w:rPr>
          <w:rFonts w:asciiTheme="minorHAnsi" w:hAnsiTheme="minorHAnsi" w:cs="Arial"/>
          <w:color w:val="000000"/>
          <w:sz w:val="22"/>
          <w:szCs w:val="22"/>
          <w:shd w:val="clear" w:color="auto" w:fill="FFFFFF"/>
        </w:rPr>
        <w:t xml:space="preserve">. Če upravičenec v vlogi za pridobitev sredstev uveljavlja nižje stroške, kot so navedeni v </w:t>
      </w:r>
      <w:r w:rsidR="005E51FC" w:rsidRPr="00C51D26">
        <w:rPr>
          <w:rFonts w:asciiTheme="minorHAnsi" w:hAnsiTheme="minorHAnsi" w:cs="Arial"/>
          <w:color w:val="000000"/>
          <w:sz w:val="22"/>
          <w:szCs w:val="22"/>
          <w:shd w:val="clear" w:color="auto" w:fill="FFFFFF"/>
        </w:rPr>
        <w:t>predpisih</w:t>
      </w:r>
      <w:r w:rsidRPr="00C51D26">
        <w:rPr>
          <w:rFonts w:asciiTheme="minorHAnsi" w:hAnsiTheme="minorHAnsi" w:cs="Arial"/>
          <w:color w:val="000000"/>
          <w:sz w:val="22"/>
          <w:szCs w:val="22"/>
          <w:shd w:val="clear" w:color="auto" w:fill="FFFFFF"/>
        </w:rPr>
        <w:t xml:space="preserve">, se pri izračunu priznane vrednosti stroškov upoštevajo vrednosti iz predložene ponudbe.  Če stroški niso določeni v </w:t>
      </w:r>
      <w:r w:rsidR="005E51FC" w:rsidRPr="00C51D26">
        <w:rPr>
          <w:rFonts w:asciiTheme="minorHAnsi" w:hAnsiTheme="minorHAnsi" w:cs="Arial"/>
          <w:color w:val="000000"/>
          <w:sz w:val="22"/>
          <w:szCs w:val="22"/>
          <w:shd w:val="clear" w:color="auto" w:fill="FFFFFF"/>
        </w:rPr>
        <w:t>predpisih</w:t>
      </w:r>
      <w:r w:rsidRPr="00C51D26">
        <w:rPr>
          <w:rFonts w:asciiTheme="minorHAnsi" w:hAnsiTheme="minorHAnsi" w:cs="Arial"/>
          <w:color w:val="000000"/>
          <w:sz w:val="22"/>
          <w:szCs w:val="22"/>
          <w:shd w:val="clear" w:color="auto" w:fill="FFFFFF"/>
        </w:rPr>
        <w:t xml:space="preserve">, mora </w:t>
      </w:r>
      <w:r w:rsidRPr="00C51D26">
        <w:rPr>
          <w:rFonts w:asciiTheme="minorHAnsi" w:hAnsiTheme="minorHAnsi" w:cs="Arial"/>
          <w:b/>
          <w:color w:val="000000"/>
          <w:sz w:val="22"/>
          <w:szCs w:val="22"/>
          <w:shd w:val="clear" w:color="auto" w:fill="FFFFFF"/>
        </w:rPr>
        <w:t>upravičenec k vlogi priložiti tržno primerljive pisne ponudbe najmanj treh ponudnikov</w:t>
      </w:r>
      <w:r w:rsidRPr="00C51D26">
        <w:rPr>
          <w:rFonts w:asciiTheme="minorHAnsi" w:hAnsiTheme="minorHAnsi" w:cs="Arial"/>
          <w:color w:val="000000"/>
          <w:sz w:val="22"/>
          <w:szCs w:val="22"/>
          <w:shd w:val="clear" w:color="auto" w:fill="FFFFFF"/>
        </w:rPr>
        <w:t>. Ponudbe so primerljive, če je upravičenec vsem potencialnim ponudnikom poslal enako povpraševanje, v katerem je navedel minimalne pogoje, ki jih mora neki izdelek oziroma storitev vsebovati, da je lahko izbran. Pri izračunu višine upravičenih stroškov se upošteva vrednost najugodnejše ponudbe.</w:t>
      </w:r>
    </w:p>
    <w:p w:rsidR="00416FA9" w:rsidRDefault="00416FA9" w:rsidP="00C556DE">
      <w:pPr>
        <w:pStyle w:val="Brezrazmikov"/>
        <w:jc w:val="both"/>
        <w:rPr>
          <w:rFonts w:cs="Times New Roman"/>
        </w:rPr>
      </w:pPr>
    </w:p>
    <w:p w:rsidR="00977CA5" w:rsidRPr="001D5BA9" w:rsidRDefault="001D5BA9" w:rsidP="001D5BA9">
      <w:pPr>
        <w:jc w:val="both"/>
        <w:rPr>
          <w:rFonts w:asciiTheme="minorHAnsi" w:hAnsiTheme="minorHAnsi"/>
          <w:sz w:val="22"/>
          <w:szCs w:val="22"/>
        </w:rPr>
      </w:pPr>
      <w:r w:rsidRPr="001D5BA9">
        <w:rPr>
          <w:rFonts w:asciiTheme="minorHAnsi" w:hAnsiTheme="minorHAnsi"/>
          <w:sz w:val="22"/>
          <w:szCs w:val="22"/>
        </w:rPr>
        <w:t xml:space="preserve">Upravičenci, ki so naročniki po ZJN-ju, morajo k vlogi ravno tako priložiti po </w:t>
      </w:r>
      <w:r w:rsidRPr="001D5BA9">
        <w:rPr>
          <w:rFonts w:asciiTheme="minorHAnsi" w:hAnsiTheme="minorHAnsi"/>
          <w:bCs/>
          <w:sz w:val="22"/>
          <w:szCs w:val="22"/>
        </w:rPr>
        <w:t>tri ponudbe</w:t>
      </w:r>
      <w:r w:rsidRPr="001D5BA9">
        <w:rPr>
          <w:rFonts w:asciiTheme="minorHAnsi" w:hAnsiTheme="minorHAnsi"/>
          <w:sz w:val="22"/>
          <w:szCs w:val="22"/>
        </w:rPr>
        <w:t xml:space="preserve"> v skladu s 64. členom Uredbe CLLD. Torej v primeru da so upravičeni stroški določeni v katalogih (katalogih, ki so del razpisne dokumentacije - Katalog stroškov in najvišjih priznanih vrednosti, Podrobnejša opredelitev posameznih kmetijskih in gozdarskih strojev in opreme ter katalog) mora upravičenec k vlogi priložiti </w:t>
      </w:r>
      <w:r w:rsidRPr="001D5BA9">
        <w:rPr>
          <w:rFonts w:asciiTheme="minorHAnsi" w:hAnsiTheme="minorHAnsi"/>
          <w:bCs/>
          <w:sz w:val="22"/>
          <w:szCs w:val="22"/>
        </w:rPr>
        <w:t>eno ponudbo</w:t>
      </w:r>
      <w:r w:rsidRPr="001D5BA9">
        <w:rPr>
          <w:rFonts w:asciiTheme="minorHAnsi" w:hAnsiTheme="minorHAnsi"/>
          <w:color w:val="000000"/>
          <w:sz w:val="22"/>
          <w:szCs w:val="22"/>
          <w:shd w:val="clear" w:color="auto" w:fill="FFFFFF"/>
        </w:rPr>
        <w:t xml:space="preserve">, če stroški niso določeni v katalogih, mora </w:t>
      </w:r>
      <w:r w:rsidRPr="001D5BA9">
        <w:rPr>
          <w:rFonts w:asciiTheme="minorHAnsi" w:hAnsiTheme="minorHAnsi"/>
          <w:bCs/>
          <w:color w:val="000000"/>
          <w:sz w:val="22"/>
          <w:szCs w:val="22"/>
          <w:shd w:val="clear" w:color="auto" w:fill="FFFFFF"/>
        </w:rPr>
        <w:t>upravičenec k vlogi priložiti tržno primerljive pisne ponudbe najmanj treh ponudnikov.</w:t>
      </w:r>
      <w:r w:rsidRPr="001D5BA9">
        <w:rPr>
          <w:rFonts w:asciiTheme="minorHAnsi" w:hAnsiTheme="minorHAnsi"/>
          <w:sz w:val="22"/>
          <w:szCs w:val="22"/>
        </w:rPr>
        <w:t xml:space="preserve"> Pri izračunu višine upravičenih stroškov se upošteva vrednost najugodnejše ponudbe. V kolikor bo šel upravičenec (ki je naročnik po ZJN-ju) po izdaji odločbe s strani ARSKTRP za določen upravičen strošek </w:t>
      </w:r>
      <w:r w:rsidRPr="001D5BA9">
        <w:rPr>
          <w:rFonts w:asciiTheme="minorHAnsi" w:hAnsiTheme="minorHAnsi"/>
          <w:bCs/>
          <w:sz w:val="22"/>
          <w:szCs w:val="22"/>
        </w:rPr>
        <w:t xml:space="preserve">v postopek javnega naročanja je ob </w:t>
      </w:r>
      <w:r w:rsidRPr="001D5BA9">
        <w:rPr>
          <w:rFonts w:asciiTheme="minorHAnsi" w:hAnsiTheme="minorHAnsi"/>
          <w:bCs/>
          <w:sz w:val="22"/>
          <w:szCs w:val="22"/>
        </w:rPr>
        <w:lastRenderedPageBreak/>
        <w:t>vlogi dovolj ena ponudba oz. popis del</w:t>
      </w:r>
      <w:r w:rsidRPr="001D5BA9">
        <w:rPr>
          <w:rFonts w:asciiTheme="minorHAnsi" w:hAnsiTheme="minorHAnsi"/>
          <w:sz w:val="22"/>
          <w:szCs w:val="22"/>
        </w:rPr>
        <w:t>, saj bo po izdaji odločbe izveden postopek javnega naročanja. Upravičenci po odobritvi operacije izvedejo postopek javnega naročanja skladno z upoštevanjem določb Zakona o javnem naročanju.</w:t>
      </w:r>
    </w:p>
    <w:p w:rsidR="001D5BA9" w:rsidRPr="00C51D26" w:rsidRDefault="001D5BA9" w:rsidP="00C556DE">
      <w:pPr>
        <w:pStyle w:val="Brezrazmikov"/>
        <w:jc w:val="both"/>
        <w:rPr>
          <w:rFonts w:cs="Times New Roman"/>
        </w:rPr>
      </w:pPr>
    </w:p>
    <w:p w:rsidR="0001000A" w:rsidRPr="00907D5F" w:rsidRDefault="00EC7273" w:rsidP="001E0D9B">
      <w:pPr>
        <w:pStyle w:val="Naslov2"/>
      </w:pPr>
      <w:bookmarkStart w:id="15" w:name="_Toc471736480"/>
      <w:r>
        <w:t>Sredstva javnega poziva, čas izvajanja operacije , oblika in obseg financiranja</w:t>
      </w:r>
      <w:bookmarkEnd w:id="15"/>
    </w:p>
    <w:p w:rsidR="0001000A" w:rsidRDefault="0001000A" w:rsidP="00C556DE">
      <w:pPr>
        <w:pStyle w:val="Brezrazmikov"/>
        <w:jc w:val="both"/>
        <w:rPr>
          <w:rFonts w:cs="Times New Roman"/>
        </w:rPr>
      </w:pPr>
    </w:p>
    <w:p w:rsidR="00EC7273" w:rsidRPr="00EC7273" w:rsidRDefault="00EC7273" w:rsidP="00EC7273">
      <w:pPr>
        <w:widowControl w:val="0"/>
        <w:autoSpaceDE w:val="0"/>
        <w:autoSpaceDN w:val="0"/>
        <w:adjustRightInd w:val="0"/>
        <w:contextualSpacing/>
        <w:jc w:val="both"/>
        <w:rPr>
          <w:rFonts w:asciiTheme="minorHAnsi" w:hAnsiTheme="minorHAnsi" w:cs="Arial"/>
          <w:sz w:val="22"/>
          <w:szCs w:val="22"/>
        </w:rPr>
      </w:pPr>
      <w:r w:rsidRPr="00EC7273">
        <w:rPr>
          <w:rFonts w:asciiTheme="minorHAnsi" w:hAnsiTheme="minorHAnsi" w:cs="Arial"/>
          <w:sz w:val="22"/>
          <w:szCs w:val="22"/>
        </w:rPr>
        <w:t xml:space="preserve">Okvirna višina razpoložljivih sredstev za sofinanciranje </w:t>
      </w:r>
      <w:r w:rsidRPr="003D1A96">
        <w:rPr>
          <w:rFonts w:asciiTheme="minorHAnsi" w:hAnsiTheme="minorHAnsi" w:cs="Arial"/>
          <w:sz w:val="22"/>
          <w:szCs w:val="22"/>
        </w:rPr>
        <w:t xml:space="preserve">znaša </w:t>
      </w:r>
      <w:r w:rsidR="0071477C" w:rsidRPr="003D1A96">
        <w:rPr>
          <w:rFonts w:asciiTheme="minorHAnsi" w:hAnsiTheme="minorHAnsi" w:cs="Arial"/>
          <w:sz w:val="22"/>
          <w:szCs w:val="22"/>
        </w:rPr>
        <w:t xml:space="preserve">590.000,00 </w:t>
      </w:r>
      <w:r w:rsidRPr="003D1A96">
        <w:rPr>
          <w:rFonts w:asciiTheme="minorHAnsi" w:hAnsiTheme="minorHAnsi" w:cs="Arial"/>
          <w:sz w:val="22"/>
          <w:szCs w:val="22"/>
        </w:rPr>
        <w:t>evrov iz</w:t>
      </w:r>
      <w:r w:rsidRPr="00EC7273">
        <w:rPr>
          <w:rFonts w:asciiTheme="minorHAnsi" w:hAnsiTheme="minorHAnsi" w:cs="Arial"/>
          <w:sz w:val="22"/>
          <w:szCs w:val="22"/>
        </w:rPr>
        <w:t xml:space="preserve"> Evropskega kmetij</w:t>
      </w:r>
      <w:r w:rsidR="0071477C">
        <w:rPr>
          <w:rFonts w:asciiTheme="minorHAnsi" w:hAnsiTheme="minorHAnsi" w:cs="Arial"/>
          <w:sz w:val="22"/>
          <w:szCs w:val="22"/>
        </w:rPr>
        <w:t>skega sklad za razvoj podeželja.</w:t>
      </w:r>
    </w:p>
    <w:p w:rsidR="00EC7273" w:rsidRPr="00EC7273" w:rsidRDefault="00EC7273" w:rsidP="00EC7273">
      <w:pPr>
        <w:widowControl w:val="0"/>
        <w:autoSpaceDE w:val="0"/>
        <w:autoSpaceDN w:val="0"/>
        <w:adjustRightInd w:val="0"/>
        <w:contextualSpacing/>
        <w:jc w:val="both"/>
        <w:rPr>
          <w:rFonts w:asciiTheme="minorHAnsi" w:hAnsiTheme="minorHAnsi" w:cs="Arial"/>
          <w:sz w:val="22"/>
          <w:szCs w:val="22"/>
        </w:rPr>
      </w:pPr>
    </w:p>
    <w:p w:rsidR="00EC7273" w:rsidRPr="003D1A96" w:rsidRDefault="00EC7273" w:rsidP="00EC7273">
      <w:pPr>
        <w:widowControl w:val="0"/>
        <w:autoSpaceDE w:val="0"/>
        <w:autoSpaceDN w:val="0"/>
        <w:adjustRightInd w:val="0"/>
        <w:jc w:val="both"/>
        <w:rPr>
          <w:rFonts w:asciiTheme="minorHAnsi" w:hAnsiTheme="minorHAnsi" w:cs="Arial"/>
          <w:sz w:val="22"/>
          <w:szCs w:val="22"/>
        </w:rPr>
      </w:pPr>
      <w:r w:rsidRPr="003D1A96">
        <w:rPr>
          <w:rFonts w:asciiTheme="minorHAnsi" w:hAnsiTheme="minorHAnsi" w:cs="Arial"/>
          <w:sz w:val="22"/>
          <w:szCs w:val="22"/>
        </w:rPr>
        <w:t>Sredstva so razdeljena po tematskih področjih na naslednji način:</w:t>
      </w:r>
    </w:p>
    <w:p w:rsidR="00EC7273" w:rsidRPr="003D1A96" w:rsidRDefault="00EC7273" w:rsidP="00EC7273">
      <w:pPr>
        <w:pStyle w:val="Odstavekseznama"/>
        <w:widowControl w:val="0"/>
        <w:numPr>
          <w:ilvl w:val="0"/>
          <w:numId w:val="38"/>
        </w:numPr>
        <w:autoSpaceDE w:val="0"/>
        <w:autoSpaceDN w:val="0"/>
        <w:adjustRightInd w:val="0"/>
        <w:jc w:val="both"/>
        <w:rPr>
          <w:rFonts w:asciiTheme="minorHAnsi" w:hAnsiTheme="minorHAnsi" w:cs="Arial"/>
          <w:sz w:val="22"/>
          <w:szCs w:val="22"/>
        </w:rPr>
      </w:pPr>
      <w:r w:rsidRPr="003D1A96">
        <w:rPr>
          <w:rFonts w:asciiTheme="minorHAnsi" w:hAnsiTheme="minorHAnsi" w:cs="Arial"/>
          <w:sz w:val="22"/>
          <w:szCs w:val="22"/>
        </w:rPr>
        <w:t xml:space="preserve">Ustvarjanje novih delovnih mest, višina razpoložljivih sredstva za sofinanciranje znaša </w:t>
      </w:r>
      <w:r w:rsidR="0071477C" w:rsidRPr="003D1A96">
        <w:rPr>
          <w:rFonts w:asciiTheme="minorHAnsi" w:hAnsiTheme="minorHAnsi" w:cs="Arial"/>
          <w:sz w:val="22"/>
          <w:szCs w:val="22"/>
        </w:rPr>
        <w:t xml:space="preserve">60.000,00 </w:t>
      </w:r>
      <w:r w:rsidRPr="003D1A96">
        <w:rPr>
          <w:rFonts w:asciiTheme="minorHAnsi" w:hAnsiTheme="minorHAnsi" w:cs="Arial"/>
          <w:sz w:val="22"/>
          <w:szCs w:val="22"/>
        </w:rPr>
        <w:t>evrov</w:t>
      </w:r>
    </w:p>
    <w:p w:rsidR="00EC7273" w:rsidRPr="003D1A96" w:rsidRDefault="00EC7273" w:rsidP="00EC7273">
      <w:pPr>
        <w:pStyle w:val="Odstavekseznama"/>
        <w:widowControl w:val="0"/>
        <w:numPr>
          <w:ilvl w:val="0"/>
          <w:numId w:val="38"/>
        </w:numPr>
        <w:autoSpaceDE w:val="0"/>
        <w:autoSpaceDN w:val="0"/>
        <w:adjustRightInd w:val="0"/>
        <w:jc w:val="both"/>
        <w:rPr>
          <w:rFonts w:asciiTheme="minorHAnsi" w:hAnsiTheme="minorHAnsi" w:cs="Arial"/>
          <w:sz w:val="22"/>
          <w:szCs w:val="22"/>
        </w:rPr>
      </w:pPr>
      <w:r w:rsidRPr="003D1A96">
        <w:rPr>
          <w:rFonts w:asciiTheme="minorHAnsi" w:hAnsiTheme="minorHAnsi" w:cs="Arial"/>
          <w:sz w:val="22"/>
          <w:szCs w:val="22"/>
        </w:rPr>
        <w:t xml:space="preserve">Razvoj osnovnih storitev, višina razpoložljivih sredstva za sofinanciranje znaša </w:t>
      </w:r>
      <w:r w:rsidR="0071477C" w:rsidRPr="003D1A96">
        <w:rPr>
          <w:rFonts w:asciiTheme="minorHAnsi" w:hAnsiTheme="minorHAnsi" w:cs="Arial"/>
          <w:sz w:val="22"/>
          <w:szCs w:val="22"/>
        </w:rPr>
        <w:t xml:space="preserve">370.000,00 </w:t>
      </w:r>
      <w:r w:rsidRPr="003D1A96">
        <w:rPr>
          <w:rFonts w:asciiTheme="minorHAnsi" w:hAnsiTheme="minorHAnsi" w:cs="Arial"/>
          <w:sz w:val="22"/>
          <w:szCs w:val="22"/>
        </w:rPr>
        <w:t>evrov</w:t>
      </w:r>
    </w:p>
    <w:p w:rsidR="00EC7273" w:rsidRPr="003D1A96" w:rsidRDefault="00EC7273" w:rsidP="00EC7273">
      <w:pPr>
        <w:pStyle w:val="Odstavekseznama"/>
        <w:widowControl w:val="0"/>
        <w:numPr>
          <w:ilvl w:val="0"/>
          <w:numId w:val="38"/>
        </w:numPr>
        <w:autoSpaceDE w:val="0"/>
        <w:autoSpaceDN w:val="0"/>
        <w:adjustRightInd w:val="0"/>
        <w:jc w:val="both"/>
        <w:rPr>
          <w:rFonts w:asciiTheme="minorHAnsi" w:hAnsiTheme="minorHAnsi" w:cs="Arial"/>
          <w:sz w:val="22"/>
          <w:szCs w:val="22"/>
        </w:rPr>
      </w:pPr>
      <w:r w:rsidRPr="003D1A96">
        <w:rPr>
          <w:rFonts w:asciiTheme="minorHAnsi" w:hAnsiTheme="minorHAnsi" w:cs="Arial"/>
          <w:sz w:val="22"/>
          <w:szCs w:val="22"/>
        </w:rPr>
        <w:t xml:space="preserve">Varstvo okolja in ohranjanje narave, višina razpoložljivih sredstva za sofinanciranje znaša </w:t>
      </w:r>
      <w:r w:rsidR="0071477C" w:rsidRPr="003D1A96">
        <w:rPr>
          <w:rFonts w:asciiTheme="minorHAnsi" w:hAnsiTheme="minorHAnsi" w:cs="Arial"/>
          <w:sz w:val="22"/>
          <w:szCs w:val="22"/>
        </w:rPr>
        <w:t xml:space="preserve">108.000,00 </w:t>
      </w:r>
      <w:r w:rsidRPr="003D1A96">
        <w:rPr>
          <w:rFonts w:asciiTheme="minorHAnsi" w:hAnsiTheme="minorHAnsi" w:cs="Arial"/>
          <w:sz w:val="22"/>
          <w:szCs w:val="22"/>
        </w:rPr>
        <w:t>evrov</w:t>
      </w:r>
    </w:p>
    <w:p w:rsidR="00EC7273" w:rsidRPr="003D1A96" w:rsidRDefault="00EC7273" w:rsidP="00EC7273">
      <w:pPr>
        <w:pStyle w:val="Odstavekseznama"/>
        <w:widowControl w:val="0"/>
        <w:numPr>
          <w:ilvl w:val="0"/>
          <w:numId w:val="38"/>
        </w:numPr>
        <w:autoSpaceDE w:val="0"/>
        <w:autoSpaceDN w:val="0"/>
        <w:adjustRightInd w:val="0"/>
        <w:jc w:val="both"/>
        <w:rPr>
          <w:rFonts w:asciiTheme="minorHAnsi" w:hAnsiTheme="minorHAnsi" w:cs="Arial"/>
          <w:sz w:val="22"/>
          <w:szCs w:val="22"/>
        </w:rPr>
      </w:pPr>
      <w:r w:rsidRPr="003D1A96">
        <w:rPr>
          <w:rFonts w:asciiTheme="minorHAnsi" w:hAnsiTheme="minorHAnsi" w:cs="Arial"/>
          <w:sz w:val="22"/>
          <w:szCs w:val="22"/>
        </w:rPr>
        <w:t>Večja vključenost mladih, žensk in drugih ranljivih skupin, višina razpoložljivih sredstva za sofinanciranje znaša</w:t>
      </w:r>
      <w:r w:rsidR="0071477C" w:rsidRPr="003D1A96">
        <w:rPr>
          <w:rFonts w:asciiTheme="minorHAnsi" w:hAnsiTheme="minorHAnsi" w:cs="Arial"/>
          <w:sz w:val="22"/>
          <w:szCs w:val="22"/>
        </w:rPr>
        <w:t xml:space="preserve"> 52.000,00</w:t>
      </w:r>
      <w:r w:rsidRPr="003D1A96">
        <w:rPr>
          <w:rFonts w:asciiTheme="minorHAnsi" w:hAnsiTheme="minorHAnsi" w:cs="Arial"/>
          <w:sz w:val="22"/>
          <w:szCs w:val="22"/>
        </w:rPr>
        <w:t xml:space="preserve"> evrov</w:t>
      </w:r>
      <w:r w:rsidR="0071477C" w:rsidRPr="003D1A96">
        <w:rPr>
          <w:rFonts w:asciiTheme="minorHAnsi" w:hAnsiTheme="minorHAnsi" w:cs="Arial"/>
          <w:sz w:val="22"/>
          <w:szCs w:val="22"/>
        </w:rPr>
        <w:t>.</w:t>
      </w:r>
    </w:p>
    <w:p w:rsidR="00EC7273" w:rsidRPr="003D1A96" w:rsidRDefault="00EC7273" w:rsidP="00EC7273">
      <w:pPr>
        <w:widowControl w:val="0"/>
        <w:autoSpaceDE w:val="0"/>
        <w:autoSpaceDN w:val="0"/>
        <w:adjustRightInd w:val="0"/>
        <w:contextualSpacing/>
        <w:jc w:val="both"/>
        <w:rPr>
          <w:rFonts w:asciiTheme="minorHAnsi" w:hAnsiTheme="minorHAnsi" w:cs="Arial"/>
          <w:sz w:val="22"/>
          <w:szCs w:val="22"/>
        </w:rPr>
      </w:pPr>
    </w:p>
    <w:p w:rsidR="00EC7273" w:rsidRPr="00EC7273" w:rsidRDefault="00EC7273" w:rsidP="00EC7273">
      <w:pPr>
        <w:widowControl w:val="0"/>
        <w:autoSpaceDE w:val="0"/>
        <w:autoSpaceDN w:val="0"/>
        <w:adjustRightInd w:val="0"/>
        <w:contextualSpacing/>
        <w:jc w:val="both"/>
        <w:rPr>
          <w:rFonts w:asciiTheme="minorHAnsi" w:hAnsiTheme="minorHAnsi" w:cs="Arial"/>
          <w:b/>
          <w:sz w:val="22"/>
          <w:szCs w:val="22"/>
        </w:rPr>
      </w:pPr>
      <w:r w:rsidRPr="003D1A96">
        <w:rPr>
          <w:rFonts w:asciiTheme="minorHAnsi" w:hAnsiTheme="minorHAnsi" w:cs="Arial"/>
          <w:b/>
          <w:sz w:val="22"/>
          <w:szCs w:val="22"/>
        </w:rPr>
        <w:t xml:space="preserve">Delež sofinanciranja upravičenih stroškov za operacije sofinancirane iz </w:t>
      </w:r>
      <w:r w:rsidRPr="003D1A96">
        <w:rPr>
          <w:rFonts w:asciiTheme="minorHAnsi" w:hAnsiTheme="minorHAnsi" w:cs="Arial"/>
          <w:b/>
          <w:bCs/>
          <w:sz w:val="22"/>
          <w:szCs w:val="22"/>
        </w:rPr>
        <w:t>EKSRP</w:t>
      </w:r>
      <w:r w:rsidRPr="003D1A96">
        <w:rPr>
          <w:rFonts w:asciiTheme="minorHAnsi" w:hAnsiTheme="minorHAnsi" w:cs="Arial"/>
          <w:b/>
          <w:sz w:val="22"/>
          <w:szCs w:val="22"/>
        </w:rPr>
        <w:t xml:space="preserve"> znaša največ do 85 %.</w:t>
      </w:r>
    </w:p>
    <w:p w:rsidR="00073DAE" w:rsidRDefault="00073DAE" w:rsidP="00C556DE">
      <w:pPr>
        <w:pStyle w:val="Brezrazmikov"/>
        <w:jc w:val="both"/>
        <w:rPr>
          <w:rFonts w:cs="Times New Roman"/>
        </w:rPr>
      </w:pPr>
    </w:p>
    <w:p w:rsidR="00EC7273" w:rsidRDefault="00EC7273" w:rsidP="00C556DE">
      <w:pPr>
        <w:pStyle w:val="Brezrazmikov"/>
        <w:jc w:val="both"/>
        <w:rPr>
          <w:rFonts w:cs="Arial"/>
          <w:bCs/>
        </w:rPr>
      </w:pPr>
      <w:r w:rsidRPr="00B87D4A">
        <w:rPr>
          <w:rFonts w:cs="Arial"/>
          <w:bCs/>
        </w:rPr>
        <w:t>Najnižji znesek javne podpore za posamezno operacijo je 10.000 eurov, najvišji znesek javne podpore za posamezno operacijo 80.000 eurov. Kadar vrednost posamezne operacije znaša več kot 20.000 eurov, se lahko izvaja v dveh fazah, s tem</w:t>
      </w:r>
      <w:r w:rsidRPr="00B92D94">
        <w:rPr>
          <w:rFonts w:cs="Arial"/>
          <w:bCs/>
        </w:rPr>
        <w:t>, da posamezni zahtevek za izplačilo ne sme biti nižji od 5.000 eurov.</w:t>
      </w:r>
    </w:p>
    <w:p w:rsidR="00EC7273" w:rsidRDefault="00EC7273" w:rsidP="00C556DE">
      <w:pPr>
        <w:pStyle w:val="Brezrazmikov"/>
        <w:jc w:val="both"/>
        <w:rPr>
          <w:rFonts w:cs="Arial"/>
          <w:bCs/>
        </w:rPr>
      </w:pPr>
    </w:p>
    <w:p w:rsidR="00EC7273" w:rsidRDefault="00EC7273" w:rsidP="00884BCB">
      <w:pPr>
        <w:widowControl w:val="0"/>
        <w:autoSpaceDE w:val="0"/>
        <w:autoSpaceDN w:val="0"/>
        <w:adjustRightInd w:val="0"/>
        <w:jc w:val="both"/>
        <w:rPr>
          <w:rFonts w:asciiTheme="minorHAnsi" w:hAnsiTheme="minorHAnsi"/>
          <w:b/>
          <w:sz w:val="22"/>
          <w:szCs w:val="22"/>
        </w:rPr>
      </w:pPr>
      <w:r w:rsidRPr="00B87D4A">
        <w:rPr>
          <w:rFonts w:asciiTheme="minorHAnsi" w:hAnsiTheme="minorHAnsi" w:cs="Arial"/>
          <w:bCs/>
          <w:sz w:val="22"/>
          <w:szCs w:val="22"/>
        </w:rPr>
        <w:t xml:space="preserve">Upravičenec mora </w:t>
      </w:r>
      <w:r w:rsidRPr="00B87D4A">
        <w:rPr>
          <w:rFonts w:asciiTheme="minorHAnsi" w:hAnsiTheme="minorHAnsi" w:cs="Arial"/>
          <w:b/>
          <w:bCs/>
          <w:sz w:val="22"/>
          <w:szCs w:val="22"/>
        </w:rPr>
        <w:t xml:space="preserve">izvesti operacijo najpozneje do 31. 7. 2018 </w:t>
      </w:r>
      <w:r w:rsidRPr="00B87D4A">
        <w:rPr>
          <w:rFonts w:asciiTheme="minorHAnsi" w:hAnsiTheme="minorHAnsi" w:cs="Arial"/>
          <w:bCs/>
          <w:sz w:val="22"/>
          <w:szCs w:val="22"/>
        </w:rPr>
        <w:t>od pravnomočnosti odločbe o potrditvi operacije s strani</w:t>
      </w:r>
      <w:r w:rsidRPr="00B87D4A">
        <w:rPr>
          <w:rFonts w:asciiTheme="minorHAnsi" w:hAnsiTheme="minorHAnsi" w:cs="Arial"/>
          <w:sz w:val="22"/>
          <w:szCs w:val="22"/>
        </w:rPr>
        <w:t xml:space="preserve"> ARSKTRP. Obdobje trajanja operacije mora vključevati čas za izvedbo glavnih aktivnosti ter čas za administrativni zaključek operacije. </w:t>
      </w:r>
      <w:r w:rsidRPr="00B87D4A">
        <w:rPr>
          <w:rFonts w:asciiTheme="minorHAnsi" w:hAnsiTheme="minorHAnsi"/>
          <w:b/>
          <w:sz w:val="22"/>
          <w:szCs w:val="22"/>
        </w:rPr>
        <w:t>Zahtevek z vsemi dokazili mora prispeti na naslov LAS Po poteh dediščine od Turjaka do Kolpe, Trata XIV 6A, 1330 Kočevje, najkasneje 30 dni pred rokom določenim za zaključek operacije oz. 30 dni pred rokom za vložitev posameznega zahtevka za izplačilo za operacije, ki je določen v odločbi o odobritvi operacije s strani ARSKTRP.</w:t>
      </w:r>
    </w:p>
    <w:p w:rsidR="00053F82" w:rsidRDefault="00053F82" w:rsidP="00884BCB">
      <w:pPr>
        <w:widowControl w:val="0"/>
        <w:autoSpaceDE w:val="0"/>
        <w:autoSpaceDN w:val="0"/>
        <w:adjustRightInd w:val="0"/>
        <w:jc w:val="both"/>
        <w:rPr>
          <w:rFonts w:asciiTheme="minorHAnsi" w:hAnsiTheme="minorHAnsi"/>
          <w:b/>
          <w:sz w:val="22"/>
          <w:szCs w:val="22"/>
        </w:rPr>
      </w:pPr>
    </w:p>
    <w:p w:rsidR="00053F82" w:rsidRPr="00053F82" w:rsidRDefault="00053F82" w:rsidP="00884BCB">
      <w:pPr>
        <w:widowControl w:val="0"/>
        <w:autoSpaceDE w:val="0"/>
        <w:autoSpaceDN w:val="0"/>
        <w:adjustRightInd w:val="0"/>
        <w:jc w:val="both"/>
        <w:rPr>
          <w:rFonts w:asciiTheme="minorHAnsi" w:hAnsiTheme="minorHAnsi" w:cs="Arial"/>
          <w:sz w:val="22"/>
          <w:szCs w:val="22"/>
        </w:rPr>
      </w:pPr>
      <w:r w:rsidRPr="00053F82">
        <w:rPr>
          <w:rFonts w:asciiTheme="minorHAnsi" w:hAnsiTheme="minorHAnsi" w:cs="Arial"/>
          <w:sz w:val="22"/>
          <w:szCs w:val="22"/>
        </w:rPr>
        <w:t xml:space="preserve">Upravičeni stroški za izvedbo operaciji sofinanciranih iz </w:t>
      </w:r>
      <w:r w:rsidRPr="00053F82">
        <w:rPr>
          <w:rFonts w:asciiTheme="minorHAnsi" w:hAnsiTheme="minorHAnsi" w:cs="Arial"/>
          <w:b/>
          <w:sz w:val="22"/>
          <w:szCs w:val="22"/>
        </w:rPr>
        <w:t>EKSRP</w:t>
      </w:r>
      <w:r w:rsidRPr="00053F82">
        <w:rPr>
          <w:rFonts w:asciiTheme="minorHAnsi" w:hAnsiTheme="minorHAnsi" w:cs="Arial"/>
          <w:sz w:val="22"/>
          <w:szCs w:val="22"/>
        </w:rPr>
        <w:t xml:space="preserve"> so stroški, nastali po izdaji odločbe, s katero Agencija RS za kmetijske trge in razvoj podeželja </w:t>
      </w:r>
      <w:r w:rsidRPr="00053F82">
        <w:rPr>
          <w:rFonts w:asciiTheme="minorHAnsi" w:hAnsiTheme="minorHAnsi" w:cs="Arial"/>
          <w:b/>
          <w:sz w:val="22"/>
          <w:szCs w:val="22"/>
        </w:rPr>
        <w:t>odobri</w:t>
      </w:r>
      <w:r w:rsidRPr="00053F82">
        <w:rPr>
          <w:rFonts w:asciiTheme="minorHAnsi" w:hAnsiTheme="minorHAnsi" w:cs="Arial"/>
          <w:sz w:val="22"/>
          <w:szCs w:val="22"/>
        </w:rPr>
        <w:t xml:space="preserve"> izvajanje predlagane operacije</w:t>
      </w:r>
      <w:r>
        <w:rPr>
          <w:rFonts w:asciiTheme="minorHAnsi" w:hAnsiTheme="minorHAnsi" w:cs="Arial"/>
          <w:sz w:val="22"/>
          <w:szCs w:val="22"/>
        </w:rPr>
        <w:t>.</w:t>
      </w:r>
    </w:p>
    <w:p w:rsidR="0001000A" w:rsidRPr="00C51D26" w:rsidRDefault="0001000A" w:rsidP="00907D5F">
      <w:pPr>
        <w:pStyle w:val="Naslov2"/>
      </w:pPr>
      <w:bookmarkStart w:id="16" w:name="_Toc471736481"/>
      <w:r w:rsidRPr="00907D5F">
        <w:t>Pravilo de minimis</w:t>
      </w:r>
      <w:bookmarkEnd w:id="16"/>
      <w:r w:rsidRPr="00C51D26">
        <w:t xml:space="preserve"> </w:t>
      </w:r>
    </w:p>
    <w:p w:rsidR="0001000A" w:rsidRPr="00C51D26" w:rsidRDefault="0001000A" w:rsidP="00C556DE">
      <w:pPr>
        <w:pStyle w:val="Brezrazmikov"/>
        <w:jc w:val="both"/>
        <w:rPr>
          <w:rFonts w:cs="Times New Roman"/>
        </w:rPr>
      </w:pPr>
    </w:p>
    <w:p w:rsidR="005613C8" w:rsidRPr="00C51D26" w:rsidRDefault="005613C8" w:rsidP="00C556DE">
      <w:pPr>
        <w:widowControl w:val="0"/>
        <w:autoSpaceDE w:val="0"/>
        <w:autoSpaceDN w:val="0"/>
        <w:adjustRightInd w:val="0"/>
        <w:jc w:val="both"/>
        <w:rPr>
          <w:rFonts w:asciiTheme="minorHAnsi" w:hAnsiTheme="minorHAnsi"/>
          <w:sz w:val="22"/>
          <w:szCs w:val="22"/>
        </w:rPr>
      </w:pPr>
      <w:r w:rsidRPr="00C51D26">
        <w:rPr>
          <w:rFonts w:asciiTheme="minorHAnsi" w:hAnsiTheme="minorHAnsi"/>
          <w:bCs/>
          <w:sz w:val="22"/>
          <w:szCs w:val="22"/>
        </w:rPr>
        <w:t xml:space="preserve">Pri določitvi stopnje podpore operacijam se upošteva pravila državnih pomoči. </w:t>
      </w:r>
      <w:r w:rsidRPr="00C51D26">
        <w:rPr>
          <w:rFonts w:asciiTheme="minorHAnsi" w:hAnsiTheme="minorHAnsi"/>
          <w:sz w:val="22"/>
          <w:szCs w:val="22"/>
        </w:rPr>
        <w:t xml:space="preserve">Pri operacijah, kjer končni prejemnik sredstev ni občina ali druga javna institucija in izpolnjujejo pogoje za državne pomoči, se pomoč dodeli na podlagi pravila de minimis. </w:t>
      </w:r>
    </w:p>
    <w:p w:rsidR="005613C8" w:rsidRPr="00C51D26" w:rsidRDefault="005613C8" w:rsidP="00C556DE">
      <w:pPr>
        <w:widowControl w:val="0"/>
        <w:autoSpaceDE w:val="0"/>
        <w:autoSpaceDN w:val="0"/>
        <w:adjustRightInd w:val="0"/>
        <w:jc w:val="both"/>
        <w:rPr>
          <w:rFonts w:asciiTheme="minorHAnsi" w:hAnsiTheme="minorHAnsi"/>
          <w:sz w:val="22"/>
          <w:szCs w:val="22"/>
        </w:rPr>
      </w:pPr>
    </w:p>
    <w:p w:rsidR="005613C8" w:rsidRPr="00C51D26" w:rsidRDefault="005613C8" w:rsidP="00C556DE">
      <w:pPr>
        <w:widowControl w:val="0"/>
        <w:autoSpaceDE w:val="0"/>
        <w:autoSpaceDN w:val="0"/>
        <w:adjustRightInd w:val="0"/>
        <w:jc w:val="both"/>
        <w:rPr>
          <w:rFonts w:asciiTheme="minorHAnsi" w:hAnsiTheme="minorHAnsi"/>
          <w:sz w:val="22"/>
          <w:szCs w:val="22"/>
        </w:rPr>
      </w:pPr>
      <w:r w:rsidRPr="00C51D26">
        <w:rPr>
          <w:rFonts w:asciiTheme="minorHAnsi" w:hAnsiTheme="minorHAnsi"/>
          <w:sz w:val="22"/>
          <w:szCs w:val="22"/>
          <w:shd w:val="clear" w:color="auto" w:fill="FFFFFF"/>
        </w:rPr>
        <w:t>Javna podpora iz sklada EKSRP se za podukrepa »Podpora za izvajanje operacij v okviru strategije lokalnega razvoja, ki ga vodi skupnost« in »Priprava in izvajanje dejavnosti sodelovanja lokalne akcijske skupine« dodeljuje kot pomoč po pravilu</w:t>
      </w:r>
      <w:r w:rsidRPr="00C51D26">
        <w:rPr>
          <w:rStyle w:val="apple-converted-space"/>
          <w:rFonts w:asciiTheme="minorHAnsi" w:hAnsiTheme="minorHAnsi"/>
          <w:sz w:val="22"/>
          <w:szCs w:val="22"/>
          <w:shd w:val="clear" w:color="auto" w:fill="FFFFFF"/>
        </w:rPr>
        <w:t> </w:t>
      </w:r>
      <w:r w:rsidRPr="00C51D26">
        <w:rPr>
          <w:rFonts w:asciiTheme="minorHAnsi" w:hAnsiTheme="minorHAnsi"/>
          <w:i/>
          <w:iCs/>
          <w:sz w:val="22"/>
          <w:szCs w:val="22"/>
          <w:shd w:val="clear" w:color="auto" w:fill="FFFFFF"/>
        </w:rPr>
        <w:t>de minimis</w:t>
      </w:r>
      <w:r w:rsidRPr="00C51D26">
        <w:rPr>
          <w:rStyle w:val="apple-converted-space"/>
          <w:rFonts w:asciiTheme="minorHAnsi" w:hAnsiTheme="minorHAnsi"/>
          <w:sz w:val="22"/>
          <w:szCs w:val="22"/>
          <w:shd w:val="clear" w:color="auto" w:fill="FFFFFF"/>
        </w:rPr>
        <w:t> </w:t>
      </w:r>
      <w:r w:rsidRPr="00C51D26">
        <w:rPr>
          <w:rFonts w:asciiTheme="minorHAnsi" w:hAnsiTheme="minorHAnsi"/>
          <w:sz w:val="22"/>
          <w:szCs w:val="22"/>
          <w:shd w:val="clear" w:color="auto" w:fill="FFFFFF"/>
        </w:rPr>
        <w:t>v skladu z Uredbo 1407/2013/EU. Javna podpora se za predhodno omenjene podukrepe iz prvega dodeli do višine, ki ne presega skupnega zneska pomoči de minimis iz 3. člena Uredbe 1407/2013/EU. Z drugimi pomočmi</w:t>
      </w:r>
      <w:r w:rsidRPr="00C51D26">
        <w:rPr>
          <w:rStyle w:val="apple-converted-space"/>
          <w:rFonts w:asciiTheme="minorHAnsi" w:hAnsiTheme="minorHAnsi"/>
          <w:sz w:val="22"/>
          <w:szCs w:val="22"/>
          <w:shd w:val="clear" w:color="auto" w:fill="FFFFFF"/>
        </w:rPr>
        <w:t> </w:t>
      </w:r>
      <w:r w:rsidRPr="00C51D26">
        <w:rPr>
          <w:rFonts w:asciiTheme="minorHAnsi" w:hAnsiTheme="minorHAnsi"/>
          <w:i/>
          <w:iCs/>
          <w:sz w:val="22"/>
          <w:szCs w:val="22"/>
          <w:shd w:val="clear" w:color="auto" w:fill="FFFFFF"/>
        </w:rPr>
        <w:t>de minimis</w:t>
      </w:r>
      <w:r w:rsidRPr="00C51D26">
        <w:rPr>
          <w:rStyle w:val="apple-converted-space"/>
          <w:rFonts w:asciiTheme="minorHAnsi" w:hAnsiTheme="minorHAnsi"/>
          <w:sz w:val="22"/>
          <w:szCs w:val="22"/>
          <w:shd w:val="clear" w:color="auto" w:fill="FFFFFF"/>
        </w:rPr>
        <w:t> </w:t>
      </w:r>
      <w:r w:rsidRPr="00C51D26">
        <w:rPr>
          <w:rFonts w:asciiTheme="minorHAnsi" w:hAnsiTheme="minorHAnsi"/>
          <w:sz w:val="22"/>
          <w:szCs w:val="22"/>
          <w:shd w:val="clear" w:color="auto" w:fill="FFFFFF"/>
        </w:rPr>
        <w:t>se ta pomoč lahko kumulira le pod pogoji iz 5. člena Uredbe 1407/2013/EU.</w:t>
      </w:r>
      <w:r w:rsidRPr="00C51D26">
        <w:rPr>
          <w:rFonts w:asciiTheme="minorHAnsi" w:hAnsiTheme="minorHAnsi"/>
          <w:sz w:val="22"/>
          <w:szCs w:val="22"/>
        </w:rPr>
        <w:t xml:space="preserve"> Končni prejemnik sredstev lahko na podlagi pravila de minimis pridobi največ do 200.000,00 EUR, ki jo lahko prejme enotno podjetje na državo članico v obdobju zadnjih treh proračunskih let oziroma prejemniki sredstev, ki delujejo v cestnoprometnem sektorju, največ do 100.000,00 EUR v obdobju zadnjih treh </w:t>
      </w:r>
      <w:r w:rsidRPr="00C51D26">
        <w:rPr>
          <w:rFonts w:asciiTheme="minorHAnsi" w:hAnsiTheme="minorHAnsi"/>
          <w:sz w:val="22"/>
          <w:szCs w:val="22"/>
        </w:rPr>
        <w:lastRenderedPageBreak/>
        <w:t xml:space="preserve">proračunskih let. </w:t>
      </w:r>
    </w:p>
    <w:p w:rsidR="005613C8" w:rsidRPr="00C51D26" w:rsidRDefault="005613C8" w:rsidP="00C556DE">
      <w:pPr>
        <w:widowControl w:val="0"/>
        <w:autoSpaceDE w:val="0"/>
        <w:autoSpaceDN w:val="0"/>
        <w:adjustRightInd w:val="0"/>
        <w:jc w:val="both"/>
        <w:rPr>
          <w:rFonts w:asciiTheme="minorHAnsi" w:hAnsiTheme="minorHAnsi"/>
          <w:sz w:val="22"/>
          <w:szCs w:val="22"/>
          <w:shd w:val="clear" w:color="auto" w:fill="FFFFFF"/>
        </w:rPr>
      </w:pPr>
    </w:p>
    <w:p w:rsidR="005613C8" w:rsidRPr="00C51D26" w:rsidRDefault="005613C8" w:rsidP="00C556DE">
      <w:pPr>
        <w:widowControl w:val="0"/>
        <w:autoSpaceDE w:val="0"/>
        <w:autoSpaceDN w:val="0"/>
        <w:adjustRightInd w:val="0"/>
        <w:jc w:val="both"/>
        <w:rPr>
          <w:rFonts w:asciiTheme="minorHAnsi" w:hAnsiTheme="minorHAnsi"/>
          <w:color w:val="000000"/>
          <w:sz w:val="22"/>
          <w:szCs w:val="22"/>
          <w:shd w:val="clear" w:color="auto" w:fill="FFFFFF"/>
        </w:rPr>
      </w:pPr>
      <w:r w:rsidRPr="00C51D26">
        <w:rPr>
          <w:rFonts w:asciiTheme="minorHAnsi" w:hAnsiTheme="minorHAnsi"/>
          <w:color w:val="000000"/>
          <w:sz w:val="22"/>
          <w:szCs w:val="22"/>
          <w:shd w:val="clear" w:color="auto" w:fill="FFFFFF"/>
        </w:rPr>
        <w:t>Pomoč</w:t>
      </w:r>
      <w:r w:rsidRPr="00C51D26">
        <w:rPr>
          <w:rStyle w:val="apple-converted-space"/>
          <w:rFonts w:asciiTheme="minorHAnsi" w:hAnsiTheme="minorHAnsi"/>
          <w:color w:val="000000"/>
          <w:sz w:val="22"/>
          <w:szCs w:val="22"/>
          <w:shd w:val="clear" w:color="auto" w:fill="FFFFFF"/>
        </w:rPr>
        <w:t> </w:t>
      </w:r>
      <w:r w:rsidRPr="00C51D26">
        <w:rPr>
          <w:rFonts w:asciiTheme="minorHAnsi" w:hAnsiTheme="minorHAnsi"/>
          <w:i/>
          <w:iCs/>
          <w:color w:val="000000"/>
          <w:sz w:val="22"/>
          <w:szCs w:val="22"/>
          <w:shd w:val="clear" w:color="auto" w:fill="FFFFFF"/>
        </w:rPr>
        <w:t>de minimis</w:t>
      </w:r>
      <w:r w:rsidRPr="00C51D26">
        <w:rPr>
          <w:rStyle w:val="apple-converted-space"/>
          <w:rFonts w:asciiTheme="minorHAnsi" w:hAnsiTheme="minorHAnsi"/>
          <w:color w:val="000000"/>
          <w:sz w:val="22"/>
          <w:szCs w:val="22"/>
          <w:shd w:val="clear" w:color="auto" w:fill="FFFFFF"/>
        </w:rPr>
        <w:t> </w:t>
      </w:r>
      <w:r w:rsidRPr="00C51D26">
        <w:rPr>
          <w:rFonts w:asciiTheme="minorHAnsi" w:hAnsiTheme="minorHAnsi"/>
          <w:color w:val="000000"/>
          <w:sz w:val="22"/>
          <w:szCs w:val="22"/>
          <w:shd w:val="clear" w:color="auto" w:fill="FFFFFF"/>
        </w:rPr>
        <w:t>se šteje za dodeljeno z dnem izdaje odločbe o pravici do sredstev, ki jo izda ARSKTRP.</w:t>
      </w:r>
    </w:p>
    <w:p w:rsidR="005613C8" w:rsidRPr="00C51D26" w:rsidRDefault="005613C8" w:rsidP="00C556DE">
      <w:pPr>
        <w:pStyle w:val="Brezrazmikov"/>
        <w:jc w:val="both"/>
        <w:rPr>
          <w:rFonts w:cs="Times New Roman"/>
        </w:rPr>
      </w:pPr>
    </w:p>
    <w:p w:rsidR="00CC0F5B" w:rsidRPr="00C51D26" w:rsidRDefault="0044367C" w:rsidP="00907D5F">
      <w:pPr>
        <w:pStyle w:val="Naslov1"/>
      </w:pPr>
      <w:bookmarkStart w:id="17" w:name="_Toc471736482"/>
      <w:r w:rsidRPr="00C51D26">
        <w:t xml:space="preserve">NAVODILA ZA </w:t>
      </w:r>
      <w:r w:rsidR="00857830" w:rsidRPr="00C51D26">
        <w:t xml:space="preserve">IZPOLNJEVANJE PREDLOGA OPRACIJE IN </w:t>
      </w:r>
      <w:r w:rsidR="00CC0F5B" w:rsidRPr="00C51D26">
        <w:t>ODDAJA VLOGE</w:t>
      </w:r>
      <w:bookmarkEnd w:id="17"/>
    </w:p>
    <w:p w:rsidR="00CC0F5B" w:rsidRPr="00C51D26" w:rsidRDefault="00CC0F5B" w:rsidP="00C556DE">
      <w:pPr>
        <w:pStyle w:val="Brezrazmikov"/>
        <w:jc w:val="both"/>
        <w:rPr>
          <w:rFonts w:cs="Times New Roman"/>
        </w:rPr>
      </w:pPr>
    </w:p>
    <w:p w:rsidR="00857830" w:rsidRPr="00907D5F" w:rsidRDefault="00857830" w:rsidP="00907D5F">
      <w:pPr>
        <w:pStyle w:val="Naslov2"/>
        <w:rPr>
          <w:rFonts w:cs="Times New Roman"/>
        </w:rPr>
      </w:pPr>
      <w:bookmarkStart w:id="18" w:name="_Toc471736483"/>
      <w:r w:rsidRPr="00907D5F">
        <w:t>Navodila za izpolnjevanje predloga operacije</w:t>
      </w:r>
      <w:bookmarkEnd w:id="18"/>
    </w:p>
    <w:p w:rsidR="00857830" w:rsidRPr="00C51D26" w:rsidRDefault="00857830" w:rsidP="00C556DE">
      <w:pPr>
        <w:pStyle w:val="Brezrazmikov"/>
        <w:jc w:val="both"/>
        <w:rPr>
          <w:rFonts w:cs="Times New Roman"/>
        </w:rPr>
      </w:pPr>
    </w:p>
    <w:p w:rsidR="00857830" w:rsidRDefault="00823BE0" w:rsidP="00C556DE">
      <w:pPr>
        <w:pStyle w:val="Brezrazmikov"/>
        <w:jc w:val="both"/>
      </w:pPr>
      <w:r>
        <w:t>Podrobnejša navodila o izpolnjevanju posameznih rubrik razpisne dokumentacije so navedena ob rubrikah vloge za operacijo</w:t>
      </w:r>
      <w:r w:rsidR="00857830" w:rsidRPr="00C51D26">
        <w:t xml:space="preserve">. Izpolniti je potrebno vsa zahtevana polja prijavnice. </w:t>
      </w:r>
    </w:p>
    <w:p w:rsidR="00823BE0" w:rsidRPr="00C51D26" w:rsidRDefault="00823BE0" w:rsidP="00C556DE">
      <w:pPr>
        <w:pStyle w:val="Brezrazmikov"/>
        <w:jc w:val="both"/>
      </w:pPr>
    </w:p>
    <w:p w:rsidR="00857830" w:rsidRPr="00C51D26" w:rsidRDefault="00857830" w:rsidP="00C556DE">
      <w:pPr>
        <w:pStyle w:val="Brezrazmikov"/>
        <w:jc w:val="both"/>
        <w:rPr>
          <w:rFonts w:cs="Times New Roman"/>
        </w:rPr>
      </w:pPr>
      <w:r w:rsidRPr="00C51D26">
        <w:t>Vsebino operacije in stroškovni načrt planirajte skupaj s partnerji, na realnih osnovah, pri čemer razmišljajte o vlogah in nalogah posameznih partnerjev in potrebnih zunanjih izvajalcih ter povezanosti aktivnosti, rezultatov in stroškovnega okvira upravičenih stroškov.</w:t>
      </w:r>
    </w:p>
    <w:p w:rsidR="00857830" w:rsidRPr="00C51D26" w:rsidRDefault="00857830" w:rsidP="00C556DE">
      <w:pPr>
        <w:pStyle w:val="Brezrazmikov"/>
        <w:jc w:val="both"/>
        <w:rPr>
          <w:rFonts w:cs="Times New Roman"/>
        </w:rPr>
      </w:pPr>
    </w:p>
    <w:p w:rsidR="00857830" w:rsidRPr="00D06073" w:rsidRDefault="00857830" w:rsidP="00C556DE">
      <w:pPr>
        <w:pStyle w:val="Brezrazmikov"/>
        <w:jc w:val="both"/>
      </w:pPr>
      <w:r w:rsidRPr="00D06073">
        <w:t>Pri izpolnjevanju prijavnice upoštevajte besedilo zapisano nad okencem za vpisovanje teksta.</w:t>
      </w:r>
    </w:p>
    <w:p w:rsidR="00857830" w:rsidRPr="00D06073" w:rsidRDefault="00857830" w:rsidP="00C556DE">
      <w:pPr>
        <w:pStyle w:val="Brezrazmikov"/>
        <w:jc w:val="both"/>
      </w:pPr>
    </w:p>
    <w:p w:rsidR="00857830" w:rsidRPr="00D06073" w:rsidRDefault="00857830" w:rsidP="00C556DE">
      <w:pPr>
        <w:pStyle w:val="Brezrazmikov"/>
        <w:jc w:val="both"/>
      </w:pPr>
      <w:r w:rsidRPr="00D06073">
        <w:t xml:space="preserve">Pazite: </w:t>
      </w:r>
    </w:p>
    <w:p w:rsidR="002A1C3F" w:rsidRPr="00D06073" w:rsidRDefault="00857830" w:rsidP="00C556DE">
      <w:pPr>
        <w:pStyle w:val="Brezrazmikov"/>
        <w:numPr>
          <w:ilvl w:val="0"/>
          <w:numId w:val="32"/>
        </w:numPr>
        <w:jc w:val="both"/>
      </w:pPr>
      <w:r w:rsidRPr="00D06073">
        <w:t xml:space="preserve">Pri opisu vsebine operacije navedite vse aktivnosti v operaciji, ki bodo nastale tekom izvedbe operacije in so podlaga za nastanek stroškov. Aktivnosti v operaciji predstavljajo popis del, ki so potrebne za izvedbo operacije, nakup opreme, materiala. </w:t>
      </w:r>
    </w:p>
    <w:p w:rsidR="002A1C3F" w:rsidRPr="00D06073" w:rsidRDefault="00857830" w:rsidP="00C556DE">
      <w:pPr>
        <w:pStyle w:val="Brezrazmikov"/>
        <w:numPr>
          <w:ilvl w:val="0"/>
          <w:numId w:val="32"/>
        </w:numPr>
        <w:jc w:val="both"/>
      </w:pPr>
      <w:r w:rsidRPr="00D06073">
        <w:t>Aktivnosti naj bodo jasno</w:t>
      </w:r>
      <w:r w:rsidR="00B87D4A" w:rsidRPr="00D06073">
        <w:t xml:space="preserve"> opisane, iz njih naj bo mogoče </w:t>
      </w:r>
      <w:r w:rsidRPr="00D06073">
        <w:t xml:space="preserve">ugotoviti, kateri stroški bodo v operaciji nastali, kaj je potrebno kontrolirati in kaj bo vsebina </w:t>
      </w:r>
      <w:r w:rsidR="002A1C3F" w:rsidRPr="00D06073">
        <w:t xml:space="preserve">poročila o izvedbi operacije. </w:t>
      </w:r>
    </w:p>
    <w:p w:rsidR="00D06073" w:rsidRPr="00D06073" w:rsidRDefault="00857830" w:rsidP="00D06073">
      <w:pPr>
        <w:pStyle w:val="Brezrazmikov"/>
        <w:numPr>
          <w:ilvl w:val="0"/>
          <w:numId w:val="32"/>
        </w:numPr>
        <w:jc w:val="both"/>
      </w:pPr>
      <w:r w:rsidRPr="00D06073">
        <w:t>Kazalniki morajo biti nastavljeni tako, da bodo odražali doprinos operacije k zastavljenim ciljem operacije in odražali njegove rezultate ter učinek operacije na doseganje ciljev zastavljenih v Strategiji lokalne</w:t>
      </w:r>
      <w:r w:rsidR="002A1C3F" w:rsidRPr="00D06073">
        <w:t xml:space="preserve">ga razvoja LAS Po poteh dediščine od Turjaka do Kolpe 2014–2020. </w:t>
      </w:r>
    </w:p>
    <w:p w:rsidR="00857830" w:rsidRDefault="00857830" w:rsidP="00C556DE">
      <w:pPr>
        <w:pStyle w:val="Brezrazmikov"/>
        <w:numPr>
          <w:ilvl w:val="0"/>
          <w:numId w:val="32"/>
        </w:numPr>
        <w:jc w:val="both"/>
      </w:pPr>
      <w:r w:rsidRPr="00D06073">
        <w:t xml:space="preserve">Stroškovnik operacije mora biti izdelan skladno </w:t>
      </w:r>
      <w:r w:rsidR="00D06073" w:rsidRPr="00D06073">
        <w:t xml:space="preserve">z </w:t>
      </w:r>
      <w:r w:rsidR="00D06073" w:rsidRPr="00D06073">
        <w:rPr>
          <w:rFonts w:ascii="Calibri" w:hAnsi="Calibri"/>
          <w:b/>
        </w:rPr>
        <w:t xml:space="preserve">Navodili za izpolnjevanje tabele Finančni načrt – stroškovnik, </w:t>
      </w:r>
      <w:r w:rsidR="001E5277">
        <w:rPr>
          <w:rFonts w:ascii="Calibri" w:hAnsi="Calibri"/>
          <w:b/>
        </w:rPr>
        <w:t>v poglavju 3.2. v Navodilih prijaviteljem</w:t>
      </w:r>
      <w:r w:rsidR="00D06073" w:rsidRPr="00D06073">
        <w:rPr>
          <w:rFonts w:ascii="Calibri" w:hAnsi="Calibri"/>
          <w:b/>
        </w:rPr>
        <w:t>.</w:t>
      </w:r>
      <w:r w:rsidRPr="00D06073">
        <w:rPr>
          <w:color w:val="FF0000"/>
        </w:rPr>
        <w:t xml:space="preserve"> </w:t>
      </w:r>
      <w:r w:rsidRPr="00D06073">
        <w:t>Stroški, ki v stroškovniku niso opredeljeni, ne bodo upravičeni.</w:t>
      </w:r>
    </w:p>
    <w:p w:rsidR="001E5277" w:rsidRPr="001E5277" w:rsidRDefault="001E5277" w:rsidP="001E5277">
      <w:pPr>
        <w:pStyle w:val="Brezrazmikov"/>
        <w:ind w:left="720"/>
        <w:jc w:val="both"/>
      </w:pPr>
    </w:p>
    <w:p w:rsidR="001E5277" w:rsidRDefault="001E5277" w:rsidP="001E5277">
      <w:pPr>
        <w:pStyle w:val="Naslov2"/>
      </w:pPr>
      <w:bookmarkStart w:id="19" w:name="_Toc471736484"/>
      <w:r>
        <w:t>Navodila za izpolnjevanje tabele Finančni načrt – stroškovnik</w:t>
      </w:r>
      <w:bookmarkEnd w:id="19"/>
      <w:r>
        <w:t xml:space="preserve"> </w:t>
      </w:r>
    </w:p>
    <w:p w:rsidR="001E5277" w:rsidRDefault="001E5277" w:rsidP="00C556DE">
      <w:pPr>
        <w:pStyle w:val="Brezrazmikov"/>
        <w:jc w:val="both"/>
        <w:rPr>
          <w:rFonts w:cs="Times New Roman"/>
        </w:rPr>
      </w:pPr>
    </w:p>
    <w:p w:rsidR="001E5277" w:rsidRPr="00731EBB" w:rsidRDefault="001E5277" w:rsidP="001E5277">
      <w:pPr>
        <w:jc w:val="both"/>
        <w:rPr>
          <w:rFonts w:ascii="Calibri" w:hAnsi="Calibri"/>
          <w:b/>
          <w:sz w:val="22"/>
          <w:szCs w:val="22"/>
        </w:rPr>
      </w:pPr>
      <w:r w:rsidRPr="00731EBB">
        <w:rPr>
          <w:rFonts w:ascii="Calibri" w:hAnsi="Calibri"/>
          <w:sz w:val="22"/>
          <w:szCs w:val="22"/>
        </w:rPr>
        <w:t>V tabelo</w:t>
      </w:r>
      <w:r>
        <w:rPr>
          <w:rFonts w:ascii="Calibri" w:hAnsi="Calibri"/>
          <w:sz w:val="22"/>
          <w:szCs w:val="22"/>
        </w:rPr>
        <w:t xml:space="preserve"> (Priloga 1: Finančni načrt – stroškovnik)</w:t>
      </w:r>
      <w:r w:rsidRPr="00731EBB">
        <w:rPr>
          <w:rFonts w:ascii="Calibri" w:hAnsi="Calibri"/>
          <w:sz w:val="22"/>
          <w:szCs w:val="22"/>
        </w:rPr>
        <w:t xml:space="preserve"> vpišite ponudbene zneske za posamezne predvidene stroške operacije. </w:t>
      </w:r>
      <w:r w:rsidRPr="00731EBB">
        <w:rPr>
          <w:rFonts w:ascii="Calibri" w:hAnsi="Calibri"/>
          <w:b/>
          <w:sz w:val="22"/>
          <w:szCs w:val="22"/>
        </w:rPr>
        <w:t>V kolikor se bo projekt izvajal v dveh fazah, izdelajte stroškovnik ločeno za vsako fazo</w:t>
      </w:r>
      <w:r>
        <w:rPr>
          <w:rFonts w:ascii="Calibri" w:hAnsi="Calibri"/>
          <w:b/>
          <w:sz w:val="22"/>
          <w:szCs w:val="22"/>
        </w:rPr>
        <w:t xml:space="preserve"> posebej</w:t>
      </w:r>
      <w:r w:rsidRPr="00731EBB">
        <w:rPr>
          <w:rFonts w:ascii="Calibri" w:hAnsi="Calibri"/>
          <w:b/>
          <w:sz w:val="22"/>
          <w:szCs w:val="22"/>
        </w:rPr>
        <w:t xml:space="preserve">. </w:t>
      </w:r>
    </w:p>
    <w:p w:rsidR="001E5277" w:rsidRPr="00731EBB" w:rsidRDefault="00722F44" w:rsidP="001E5277">
      <w:pPr>
        <w:jc w:val="both"/>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151130</wp:posOffset>
                </wp:positionV>
                <wp:extent cx="5773420" cy="1468120"/>
                <wp:effectExtent l="13970" t="11430" r="13335"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468120"/>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1A0B88" w:rsidRPr="003C3D64" w:rsidRDefault="001A0B88" w:rsidP="001E5277">
                            <w:pPr>
                              <w:rPr>
                                <w:rFonts w:ascii="Calibri" w:hAnsi="Calibri" w:cs="Calibri"/>
                                <w:b/>
                                <w:sz w:val="22"/>
                                <w:szCs w:val="22"/>
                              </w:rPr>
                            </w:pPr>
                            <w:r w:rsidRPr="003C3D64">
                              <w:rPr>
                                <w:rFonts w:ascii="Calibri" w:hAnsi="Calibri" w:cs="Calibri"/>
                                <w:b/>
                                <w:sz w:val="22"/>
                                <w:szCs w:val="22"/>
                              </w:rPr>
                              <w:t>POZOR!</w:t>
                            </w:r>
                          </w:p>
                          <w:p w:rsidR="001A0B88" w:rsidRPr="003C3D64" w:rsidRDefault="001A0B88" w:rsidP="001E5277">
                            <w:pPr>
                              <w:rPr>
                                <w:rFonts w:ascii="Calibri" w:hAnsi="Calibri" w:cs="Calibri"/>
                                <w:sz w:val="22"/>
                                <w:szCs w:val="22"/>
                              </w:rPr>
                            </w:pPr>
                          </w:p>
                          <w:p w:rsidR="001A0B88" w:rsidRPr="003C3D64" w:rsidRDefault="001A0B88" w:rsidP="001E5277">
                            <w:pPr>
                              <w:rPr>
                                <w:rFonts w:ascii="Calibri" w:hAnsi="Calibri" w:cs="Calibri"/>
                                <w:sz w:val="22"/>
                                <w:szCs w:val="22"/>
                              </w:rPr>
                            </w:pPr>
                            <w:r w:rsidRPr="003C3D64">
                              <w:rPr>
                                <w:rFonts w:ascii="Calibri" w:hAnsi="Calibri" w:cs="Calibri"/>
                                <w:sz w:val="22"/>
                                <w:szCs w:val="22"/>
                              </w:rPr>
                              <w:t xml:space="preserve">- Rumeno obarvane celice vsebujejo formule in se izpolnjujejo avtomatsko. </w:t>
                            </w:r>
                            <w:r w:rsidRPr="003C3D64">
                              <w:rPr>
                                <w:rFonts w:ascii="Calibri" w:hAnsi="Calibri" w:cs="Calibri"/>
                                <w:b/>
                                <w:sz w:val="22"/>
                                <w:szCs w:val="22"/>
                              </w:rPr>
                              <w:t>Ne spreminjajte vsebin teh celic!</w:t>
                            </w:r>
                            <w:r w:rsidRPr="003C3D64">
                              <w:rPr>
                                <w:rFonts w:ascii="Calibri" w:hAnsi="Calibri" w:cs="Calibri"/>
                                <w:sz w:val="22"/>
                                <w:szCs w:val="22"/>
                              </w:rPr>
                              <w:t xml:space="preserve"> </w:t>
                            </w:r>
                          </w:p>
                          <w:p w:rsidR="001A0B88" w:rsidRPr="003C3D64" w:rsidRDefault="001A0B88" w:rsidP="001E5277">
                            <w:pPr>
                              <w:rPr>
                                <w:rFonts w:ascii="Calibri" w:hAnsi="Calibri" w:cs="Calibri"/>
                                <w:sz w:val="22"/>
                                <w:szCs w:val="22"/>
                              </w:rPr>
                            </w:pPr>
                            <w:r w:rsidRPr="003C3D64">
                              <w:rPr>
                                <w:rFonts w:ascii="Calibri" w:hAnsi="Calibri" w:cs="Calibri"/>
                                <w:sz w:val="22"/>
                                <w:szCs w:val="22"/>
                              </w:rPr>
                              <w:t>- V kolikor potrebujete dodatne vrstice, jih vstavljajte pred vrstico »skupaj«, sicer se podatki ne bodo izračunali avtomatsko. Bodite pozorni, da se pri dodajanju vrstic ohranijo formule oziroma jih kopirajte v ustrezne celice!</w:t>
                            </w:r>
                          </w:p>
                          <w:p w:rsidR="001A0B88" w:rsidRPr="003C3D64" w:rsidRDefault="001A0B88" w:rsidP="001E5277">
                            <w:pPr>
                              <w:rPr>
                                <w:rFonts w:ascii="Calibri" w:hAnsi="Calibri" w:cs="Calibri"/>
                                <w:sz w:val="22"/>
                                <w:szCs w:val="22"/>
                              </w:rPr>
                            </w:pPr>
                            <w:r w:rsidRPr="003C3D64">
                              <w:rPr>
                                <w:rFonts w:ascii="Calibri" w:hAnsi="Calibri" w:cs="Calibri"/>
                                <w:sz w:val="22"/>
                                <w:szCs w:val="22"/>
                              </w:rPr>
                              <w:t>- Zneske v stolpcih E, F, G, H, I, K, L vpisujte na dve decimalni mesti natančno.</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1.9pt;width:454.6pt;height:115.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" filled="f" strokeweight="1pt">
                <v:stroke dashstyle="1 1"/>
                <v:textbox style="mso-fit-shape-to-text:t">
                  <w:txbxContent>
                    <w:p w:rsidR="001A0B88" w:rsidRPr="003C3D64" w:rsidRDefault="001A0B88" w:rsidP="001E5277">
                      <w:pPr>
                        <w:rPr>
                          <w:rFonts w:ascii="Calibri" w:hAnsi="Calibri" w:cs="Calibri"/>
                          <w:b/>
                          <w:sz w:val="22"/>
                          <w:szCs w:val="22"/>
                        </w:rPr>
                      </w:pPr>
                      <w:r w:rsidRPr="003C3D64">
                        <w:rPr>
                          <w:rFonts w:ascii="Calibri" w:hAnsi="Calibri" w:cs="Calibri"/>
                          <w:b/>
                          <w:sz w:val="22"/>
                          <w:szCs w:val="22"/>
                        </w:rPr>
                        <w:t>POZOR!</w:t>
                      </w:r>
                    </w:p>
                    <w:p w:rsidR="001A0B88" w:rsidRPr="003C3D64" w:rsidRDefault="001A0B88" w:rsidP="001E5277">
                      <w:pPr>
                        <w:rPr>
                          <w:rFonts w:ascii="Calibri" w:hAnsi="Calibri" w:cs="Calibri"/>
                          <w:sz w:val="22"/>
                          <w:szCs w:val="22"/>
                        </w:rPr>
                      </w:pPr>
                    </w:p>
                    <w:p w:rsidR="001A0B88" w:rsidRPr="003C3D64" w:rsidRDefault="001A0B88" w:rsidP="001E5277">
                      <w:pPr>
                        <w:rPr>
                          <w:rFonts w:ascii="Calibri" w:hAnsi="Calibri" w:cs="Calibri"/>
                          <w:sz w:val="22"/>
                          <w:szCs w:val="22"/>
                        </w:rPr>
                      </w:pPr>
                      <w:r w:rsidRPr="003C3D64">
                        <w:rPr>
                          <w:rFonts w:ascii="Calibri" w:hAnsi="Calibri" w:cs="Calibri"/>
                          <w:sz w:val="22"/>
                          <w:szCs w:val="22"/>
                        </w:rPr>
                        <w:t xml:space="preserve">- Rumeno obarvane celice vsebujejo formule in se izpolnjujejo avtomatsko. </w:t>
                      </w:r>
                      <w:r w:rsidRPr="003C3D64">
                        <w:rPr>
                          <w:rFonts w:ascii="Calibri" w:hAnsi="Calibri" w:cs="Calibri"/>
                          <w:b/>
                          <w:sz w:val="22"/>
                          <w:szCs w:val="22"/>
                        </w:rPr>
                        <w:t>Ne spreminjajte vsebin teh celic!</w:t>
                      </w:r>
                      <w:r w:rsidRPr="003C3D64">
                        <w:rPr>
                          <w:rFonts w:ascii="Calibri" w:hAnsi="Calibri" w:cs="Calibri"/>
                          <w:sz w:val="22"/>
                          <w:szCs w:val="22"/>
                        </w:rPr>
                        <w:t xml:space="preserve"> </w:t>
                      </w:r>
                    </w:p>
                    <w:p w:rsidR="001A0B88" w:rsidRPr="003C3D64" w:rsidRDefault="001A0B88" w:rsidP="001E5277">
                      <w:pPr>
                        <w:rPr>
                          <w:rFonts w:ascii="Calibri" w:hAnsi="Calibri" w:cs="Calibri"/>
                          <w:sz w:val="22"/>
                          <w:szCs w:val="22"/>
                        </w:rPr>
                      </w:pPr>
                      <w:r w:rsidRPr="003C3D64">
                        <w:rPr>
                          <w:rFonts w:ascii="Calibri" w:hAnsi="Calibri" w:cs="Calibri"/>
                          <w:sz w:val="22"/>
                          <w:szCs w:val="22"/>
                        </w:rPr>
                        <w:t>- V kolikor potrebujete dodatne vrstice, jih vstavljajte pred vrstico »skupaj«, sicer se podatki ne bodo izračunali avtomatsko. Bodite pozorni, da se pri dodajanju vrstic ohranijo formule oziroma jih kopirajte v ustrezne celice!</w:t>
                      </w:r>
                    </w:p>
                    <w:p w:rsidR="001A0B88" w:rsidRPr="003C3D64" w:rsidRDefault="001A0B88" w:rsidP="001E5277">
                      <w:pPr>
                        <w:rPr>
                          <w:rFonts w:ascii="Calibri" w:hAnsi="Calibri" w:cs="Calibri"/>
                          <w:sz w:val="22"/>
                          <w:szCs w:val="22"/>
                        </w:rPr>
                      </w:pPr>
                      <w:r w:rsidRPr="003C3D64">
                        <w:rPr>
                          <w:rFonts w:ascii="Calibri" w:hAnsi="Calibri" w:cs="Calibri"/>
                          <w:sz w:val="22"/>
                          <w:szCs w:val="22"/>
                        </w:rPr>
                        <w:t>- Zneske v stolpcih E, F, G, H, I, K, L vpisujte na dve decimalni mesti natančno.</w:t>
                      </w:r>
                    </w:p>
                  </w:txbxContent>
                </v:textbox>
                <w10:wrap type="square"/>
              </v:shape>
            </w:pict>
          </mc:Fallback>
        </mc:AlternateContent>
      </w:r>
    </w:p>
    <w:p w:rsidR="001E5277" w:rsidRPr="00731EBB" w:rsidRDefault="001E5277" w:rsidP="001E5277">
      <w:pPr>
        <w:jc w:val="both"/>
        <w:rPr>
          <w:rFonts w:ascii="Calibri" w:hAnsi="Calibri"/>
          <w:sz w:val="22"/>
          <w:szCs w:val="22"/>
        </w:rPr>
      </w:pPr>
      <w:r w:rsidRPr="00731EBB">
        <w:rPr>
          <w:rFonts w:ascii="Calibri" w:hAnsi="Calibri"/>
          <w:sz w:val="22"/>
          <w:szCs w:val="22"/>
          <w:u w:val="single"/>
        </w:rPr>
        <w:lastRenderedPageBreak/>
        <w:t>Stroškovnik projekta:</w:t>
      </w:r>
      <w:r w:rsidRPr="00731EBB">
        <w:rPr>
          <w:rFonts w:ascii="Calibri" w:hAnsi="Calibri"/>
          <w:sz w:val="22"/>
          <w:szCs w:val="22"/>
        </w:rPr>
        <w:t xml:space="preserve"> napišite ime projekta ali akronim projekta, na katerega se stroškovnik nanaša. V kolikor se izvaja v dveh fazah, vpišite vsako fazo skupaj!</w:t>
      </w:r>
    </w:p>
    <w:p w:rsidR="001E5277" w:rsidRPr="00731EBB" w:rsidRDefault="001E5277" w:rsidP="001E5277">
      <w:pPr>
        <w:jc w:val="both"/>
        <w:rPr>
          <w:rFonts w:ascii="Calibri" w:hAnsi="Calibri"/>
          <w:sz w:val="22"/>
          <w:szCs w:val="22"/>
        </w:rPr>
      </w:pPr>
    </w:p>
    <w:p w:rsidR="001E5277" w:rsidRPr="00731EBB" w:rsidRDefault="001E5277" w:rsidP="001E5277">
      <w:pPr>
        <w:jc w:val="both"/>
        <w:rPr>
          <w:rFonts w:ascii="Calibri" w:hAnsi="Calibri"/>
          <w:sz w:val="22"/>
          <w:szCs w:val="22"/>
        </w:rPr>
      </w:pPr>
      <w:r w:rsidRPr="00731EBB">
        <w:rPr>
          <w:rFonts w:ascii="Calibri" w:hAnsi="Calibri"/>
          <w:sz w:val="22"/>
          <w:szCs w:val="22"/>
          <w:u w:val="single"/>
        </w:rPr>
        <w:t>Stolpec A) projektna aktivnost:</w:t>
      </w:r>
      <w:r w:rsidRPr="00731EBB">
        <w:rPr>
          <w:rFonts w:ascii="Calibri" w:hAnsi="Calibri"/>
          <w:sz w:val="22"/>
          <w:szCs w:val="22"/>
        </w:rPr>
        <w:t xml:space="preserve"> v stroškovnik vnašajte stroške glede na to, v kateri projektni aktivnosti bodo nastali. </w:t>
      </w:r>
    </w:p>
    <w:p w:rsidR="001E5277" w:rsidRPr="00731EBB" w:rsidRDefault="001E5277" w:rsidP="001E5277">
      <w:pPr>
        <w:jc w:val="both"/>
        <w:rPr>
          <w:rFonts w:ascii="Calibri" w:hAnsi="Calibri"/>
          <w:sz w:val="22"/>
          <w:szCs w:val="22"/>
        </w:rPr>
      </w:pPr>
      <w:r w:rsidRPr="00731EBB">
        <w:rPr>
          <w:rFonts w:ascii="Calibri" w:hAnsi="Calibri"/>
          <w:sz w:val="22"/>
          <w:szCs w:val="22"/>
        </w:rPr>
        <w:t>Stroški, ki v stroškovniku niso opredeljeni, se bodo v vlogi šteli za neupravičene.</w:t>
      </w:r>
    </w:p>
    <w:p w:rsidR="001E5277" w:rsidRPr="00731EBB" w:rsidRDefault="001E5277" w:rsidP="001E5277">
      <w:pPr>
        <w:jc w:val="both"/>
        <w:rPr>
          <w:rFonts w:ascii="Calibri" w:hAnsi="Calibri"/>
          <w:sz w:val="22"/>
          <w:szCs w:val="22"/>
        </w:rPr>
      </w:pPr>
    </w:p>
    <w:p w:rsidR="001E5277" w:rsidRPr="00731EBB" w:rsidRDefault="001E5277" w:rsidP="001E5277">
      <w:pPr>
        <w:jc w:val="both"/>
        <w:rPr>
          <w:rFonts w:ascii="Calibri" w:hAnsi="Calibri"/>
          <w:sz w:val="22"/>
          <w:szCs w:val="22"/>
        </w:rPr>
      </w:pPr>
      <w:r w:rsidRPr="00731EBB">
        <w:rPr>
          <w:rFonts w:ascii="Calibri" w:hAnsi="Calibri"/>
          <w:sz w:val="22"/>
          <w:szCs w:val="22"/>
          <w:u w:val="single"/>
        </w:rPr>
        <w:t>Stolpec B) kategorija stroška:</w:t>
      </w:r>
      <w:r w:rsidRPr="00731EBB">
        <w:rPr>
          <w:rFonts w:ascii="Calibri" w:hAnsi="Calibri"/>
          <w:sz w:val="22"/>
          <w:szCs w:val="22"/>
        </w:rPr>
        <w:t xml:space="preserve"> iz spustnega seznama izberite kategorijo stroška. Strošek opredelite kot delo, mater</w:t>
      </w:r>
      <w:r w:rsidR="008B737D">
        <w:rPr>
          <w:rFonts w:ascii="Calibri" w:hAnsi="Calibri"/>
          <w:sz w:val="22"/>
          <w:szCs w:val="22"/>
        </w:rPr>
        <w:t>ial, nakup opreme, storitev, prispevek v naravi, zemljišče in storitev – splošni strošek.</w:t>
      </w:r>
      <w:r w:rsidRPr="00731EBB">
        <w:rPr>
          <w:rFonts w:ascii="Calibri" w:hAnsi="Calibri"/>
          <w:sz w:val="22"/>
          <w:szCs w:val="22"/>
        </w:rPr>
        <w:t xml:space="preserve"> V kolikor strošek ne spada v nobeno od navedenih kategorij izberite »drugo« in to v opombah natančneje opredelite.</w:t>
      </w:r>
    </w:p>
    <w:p w:rsidR="001E5277" w:rsidRPr="00731EBB" w:rsidRDefault="001E5277" w:rsidP="001E5277">
      <w:pPr>
        <w:jc w:val="both"/>
        <w:rPr>
          <w:rFonts w:ascii="Calibri" w:hAnsi="Calibri"/>
          <w:sz w:val="22"/>
          <w:szCs w:val="22"/>
        </w:rPr>
      </w:pPr>
    </w:p>
    <w:p w:rsidR="001E5277" w:rsidRPr="00731EBB" w:rsidRDefault="001E5277" w:rsidP="001E5277">
      <w:pPr>
        <w:jc w:val="both"/>
        <w:rPr>
          <w:rFonts w:ascii="Calibri" w:hAnsi="Calibri"/>
          <w:sz w:val="22"/>
          <w:szCs w:val="22"/>
        </w:rPr>
      </w:pPr>
      <w:r w:rsidRPr="00731EBB">
        <w:rPr>
          <w:rFonts w:ascii="Calibri" w:hAnsi="Calibri"/>
          <w:sz w:val="22"/>
          <w:szCs w:val="22"/>
          <w:u w:val="single"/>
        </w:rPr>
        <w:t>Stolpec C) enota:</w:t>
      </w:r>
      <w:r w:rsidRPr="00731EBB">
        <w:rPr>
          <w:rFonts w:ascii="Calibri" w:hAnsi="Calibri"/>
          <w:sz w:val="22"/>
          <w:szCs w:val="22"/>
        </w:rPr>
        <w:t xml:space="preserve"> vpišite enoto stroška. (npr.: ura, kos, kg, mesec,…)</w:t>
      </w:r>
    </w:p>
    <w:p w:rsidR="001E5277" w:rsidRPr="00731EBB" w:rsidRDefault="001E5277" w:rsidP="001E5277">
      <w:pPr>
        <w:jc w:val="both"/>
        <w:rPr>
          <w:rFonts w:ascii="Calibri" w:hAnsi="Calibri"/>
          <w:sz w:val="22"/>
          <w:szCs w:val="22"/>
        </w:rPr>
      </w:pPr>
    </w:p>
    <w:p w:rsidR="001E5277" w:rsidRPr="00731EBB" w:rsidRDefault="001E5277" w:rsidP="001E5277">
      <w:pPr>
        <w:jc w:val="both"/>
        <w:rPr>
          <w:rFonts w:ascii="Calibri" w:hAnsi="Calibri"/>
          <w:sz w:val="22"/>
          <w:szCs w:val="22"/>
        </w:rPr>
      </w:pPr>
      <w:r w:rsidRPr="00731EBB">
        <w:rPr>
          <w:rFonts w:ascii="Calibri" w:hAnsi="Calibri"/>
          <w:sz w:val="22"/>
          <w:szCs w:val="22"/>
          <w:u w:val="single"/>
        </w:rPr>
        <w:t xml:space="preserve">Stolpec D) število enot: </w:t>
      </w:r>
      <w:r w:rsidRPr="00731EBB">
        <w:rPr>
          <w:rFonts w:ascii="Calibri" w:hAnsi="Calibri"/>
          <w:sz w:val="22"/>
          <w:szCs w:val="22"/>
        </w:rPr>
        <w:t>vpišite število enot posameznega stroška.</w:t>
      </w:r>
    </w:p>
    <w:p w:rsidR="001E5277" w:rsidRPr="00731EBB" w:rsidRDefault="001E5277" w:rsidP="001E5277">
      <w:pPr>
        <w:jc w:val="both"/>
        <w:rPr>
          <w:rFonts w:ascii="Calibri" w:hAnsi="Calibri"/>
          <w:sz w:val="22"/>
          <w:szCs w:val="22"/>
        </w:rPr>
      </w:pPr>
    </w:p>
    <w:p w:rsidR="001E5277" w:rsidRPr="00731EBB" w:rsidRDefault="001E5277" w:rsidP="001E5277">
      <w:pPr>
        <w:jc w:val="both"/>
        <w:rPr>
          <w:rFonts w:ascii="Calibri" w:hAnsi="Calibri"/>
          <w:bCs/>
          <w:iCs/>
          <w:sz w:val="22"/>
          <w:szCs w:val="22"/>
        </w:rPr>
      </w:pPr>
      <w:r w:rsidRPr="00731EBB">
        <w:rPr>
          <w:rFonts w:ascii="Calibri" w:hAnsi="Calibri"/>
          <w:sz w:val="22"/>
          <w:szCs w:val="22"/>
          <w:u w:val="single"/>
        </w:rPr>
        <w:t xml:space="preserve">Stolpec E) cena na enoto z DDV (€): </w:t>
      </w:r>
      <w:r w:rsidRPr="00731EBB">
        <w:rPr>
          <w:rFonts w:ascii="Calibri" w:hAnsi="Calibri"/>
          <w:sz w:val="22"/>
          <w:szCs w:val="22"/>
        </w:rPr>
        <w:t xml:space="preserve">vpišite ceno posamezne enote stroška v evrih, skupaj z DDV! </w:t>
      </w:r>
      <w:r w:rsidRPr="00731EBB">
        <w:rPr>
          <w:rFonts w:ascii="Calibri" w:hAnsi="Calibri"/>
          <w:bCs/>
          <w:iCs/>
          <w:sz w:val="22"/>
          <w:szCs w:val="22"/>
        </w:rPr>
        <w:t>Ocena stroškov projekta mora biti realna – podatki se moraj</w:t>
      </w:r>
      <w:r>
        <w:rPr>
          <w:rFonts w:ascii="Calibri" w:hAnsi="Calibri"/>
          <w:bCs/>
          <w:iCs/>
          <w:sz w:val="22"/>
          <w:szCs w:val="22"/>
        </w:rPr>
        <w:t>o ujemati iz predloženih ponudb oz. predračunov.</w:t>
      </w:r>
    </w:p>
    <w:p w:rsidR="001E5277" w:rsidRPr="00731EBB" w:rsidRDefault="001E5277" w:rsidP="001E5277">
      <w:pPr>
        <w:jc w:val="both"/>
        <w:rPr>
          <w:rFonts w:ascii="Calibri" w:hAnsi="Calibri"/>
          <w:sz w:val="22"/>
          <w:szCs w:val="22"/>
        </w:rPr>
      </w:pPr>
    </w:p>
    <w:p w:rsidR="001E5277" w:rsidRPr="00731EBB" w:rsidRDefault="001E5277" w:rsidP="001E5277">
      <w:pPr>
        <w:jc w:val="both"/>
        <w:rPr>
          <w:rFonts w:ascii="Calibri" w:hAnsi="Calibri"/>
          <w:sz w:val="22"/>
          <w:szCs w:val="22"/>
        </w:rPr>
      </w:pPr>
      <w:r w:rsidRPr="00731EBB">
        <w:rPr>
          <w:rFonts w:ascii="Calibri" w:hAnsi="Calibri"/>
          <w:sz w:val="22"/>
          <w:szCs w:val="22"/>
          <w:u w:val="single"/>
        </w:rPr>
        <w:t>Stolpec F) skupna vrednost z DDV (€):</w:t>
      </w:r>
      <w:r w:rsidRPr="00731EBB">
        <w:rPr>
          <w:rFonts w:ascii="Calibri" w:hAnsi="Calibri"/>
          <w:sz w:val="22"/>
          <w:szCs w:val="22"/>
        </w:rPr>
        <w:t xml:space="preserve"> polja se izpolnijo </w:t>
      </w:r>
      <w:r w:rsidRPr="00731EBB">
        <w:rPr>
          <w:rFonts w:ascii="Calibri" w:hAnsi="Calibri"/>
          <w:b/>
          <w:sz w:val="22"/>
          <w:szCs w:val="22"/>
        </w:rPr>
        <w:t>samodejno</w:t>
      </w:r>
      <w:r w:rsidRPr="00731EBB">
        <w:rPr>
          <w:rFonts w:ascii="Calibri" w:hAnsi="Calibri"/>
          <w:sz w:val="22"/>
          <w:szCs w:val="22"/>
        </w:rPr>
        <w:t xml:space="preserve"> z uporabo formule: D4*E4 (število enot x cena na enoto z DDV).</w:t>
      </w:r>
    </w:p>
    <w:p w:rsidR="001E5277" w:rsidRPr="00731EBB" w:rsidRDefault="001E5277" w:rsidP="001E5277">
      <w:pPr>
        <w:jc w:val="both"/>
        <w:rPr>
          <w:rFonts w:ascii="Calibri" w:hAnsi="Calibri"/>
          <w:sz w:val="22"/>
          <w:szCs w:val="22"/>
        </w:rPr>
      </w:pPr>
    </w:p>
    <w:p w:rsidR="001E5277" w:rsidRPr="00731EBB" w:rsidRDefault="001E5277" w:rsidP="001E5277">
      <w:pPr>
        <w:jc w:val="both"/>
        <w:rPr>
          <w:rFonts w:ascii="Calibri" w:hAnsi="Calibri"/>
          <w:sz w:val="22"/>
          <w:szCs w:val="22"/>
        </w:rPr>
      </w:pPr>
      <w:r w:rsidRPr="00731EBB">
        <w:rPr>
          <w:rFonts w:ascii="Calibri" w:hAnsi="Calibri"/>
          <w:sz w:val="22"/>
          <w:szCs w:val="22"/>
          <w:u w:val="single"/>
        </w:rPr>
        <w:t>Stolpec G) DDV (€):</w:t>
      </w:r>
      <w:r w:rsidRPr="00731EBB">
        <w:rPr>
          <w:rFonts w:ascii="Calibri" w:hAnsi="Calibri"/>
          <w:sz w:val="22"/>
          <w:szCs w:val="22"/>
        </w:rPr>
        <w:t xml:space="preserve"> vpišite vrednost DDV v evrih glede na skupno vrednost (stolpec F). </w:t>
      </w:r>
    </w:p>
    <w:p w:rsidR="001E5277" w:rsidRPr="00731EBB" w:rsidRDefault="001E5277" w:rsidP="001E5277">
      <w:pPr>
        <w:jc w:val="both"/>
        <w:rPr>
          <w:rFonts w:ascii="Calibri" w:hAnsi="Calibri"/>
          <w:sz w:val="22"/>
          <w:szCs w:val="22"/>
        </w:rPr>
      </w:pPr>
    </w:p>
    <w:p w:rsidR="001E5277" w:rsidRPr="00731EBB" w:rsidRDefault="001E5277" w:rsidP="001E5277">
      <w:pPr>
        <w:jc w:val="both"/>
        <w:rPr>
          <w:rFonts w:ascii="Calibri" w:hAnsi="Calibri"/>
          <w:sz w:val="22"/>
          <w:szCs w:val="22"/>
        </w:rPr>
      </w:pPr>
      <w:r w:rsidRPr="00731EBB">
        <w:rPr>
          <w:rFonts w:ascii="Calibri" w:hAnsi="Calibri"/>
          <w:sz w:val="22"/>
          <w:szCs w:val="22"/>
          <w:u w:val="single"/>
        </w:rPr>
        <w:t>Stolpec H) skupna vrednost brez DDV (€): p</w:t>
      </w:r>
      <w:r w:rsidRPr="00731EBB">
        <w:rPr>
          <w:rFonts w:ascii="Calibri" w:hAnsi="Calibri"/>
          <w:sz w:val="22"/>
          <w:szCs w:val="22"/>
        </w:rPr>
        <w:t xml:space="preserve">olja se izpolnijo </w:t>
      </w:r>
      <w:r w:rsidRPr="00731EBB">
        <w:rPr>
          <w:rFonts w:ascii="Calibri" w:hAnsi="Calibri"/>
          <w:b/>
          <w:sz w:val="22"/>
          <w:szCs w:val="22"/>
        </w:rPr>
        <w:t>samodejno</w:t>
      </w:r>
      <w:r w:rsidRPr="00731EBB">
        <w:rPr>
          <w:rFonts w:ascii="Calibri" w:hAnsi="Calibri"/>
          <w:sz w:val="22"/>
          <w:szCs w:val="22"/>
        </w:rPr>
        <w:t xml:space="preserve"> z uporabo formule: F-G (skupna vrednost z DDV – DDV)</w:t>
      </w:r>
    </w:p>
    <w:p w:rsidR="001E5277" w:rsidRPr="00731EBB" w:rsidRDefault="001E5277" w:rsidP="001E5277">
      <w:pPr>
        <w:jc w:val="both"/>
        <w:rPr>
          <w:rFonts w:ascii="Calibri" w:hAnsi="Calibri"/>
          <w:sz w:val="22"/>
          <w:szCs w:val="22"/>
        </w:rPr>
      </w:pPr>
    </w:p>
    <w:p w:rsidR="001E5277" w:rsidRPr="00731EBB" w:rsidRDefault="001E5277" w:rsidP="001E5277">
      <w:pPr>
        <w:jc w:val="both"/>
        <w:rPr>
          <w:rFonts w:ascii="Calibri" w:hAnsi="Calibri"/>
          <w:b/>
          <w:sz w:val="22"/>
          <w:szCs w:val="22"/>
        </w:rPr>
      </w:pPr>
      <w:r w:rsidRPr="00731EBB">
        <w:rPr>
          <w:rFonts w:ascii="Calibri" w:hAnsi="Calibri"/>
          <w:sz w:val="22"/>
          <w:szCs w:val="22"/>
          <w:u w:val="single"/>
        </w:rPr>
        <w:t>Stolpec I) upravičen strošek (€):</w:t>
      </w:r>
      <w:r w:rsidRPr="00731EBB">
        <w:rPr>
          <w:rFonts w:ascii="Calibri" w:hAnsi="Calibri"/>
          <w:sz w:val="22"/>
          <w:szCs w:val="22"/>
        </w:rPr>
        <w:t xml:space="preserve"> vpišite vrednost upravičenih stroškov v evrih. V kolikor je edini neupravičen strošek DDV, je znesek enak znesku iz stolpca H. V kolikor se pri posamezni kategoriji stroška pojavijo tudi drugi neupravičeni stroški, znesek upravičenih stroškov izračunate tako, da vrednost drugih neupravičenih stroškov odštejete od zneska iz stolpca H. </w:t>
      </w:r>
      <w:r w:rsidRPr="00731EBB">
        <w:rPr>
          <w:rFonts w:ascii="Calibri" w:hAnsi="Calibri"/>
          <w:b/>
          <w:sz w:val="22"/>
          <w:szCs w:val="22"/>
        </w:rPr>
        <w:t>Pazite na omejitve iz 64. člena Uredbe CLLD.</w:t>
      </w:r>
    </w:p>
    <w:p w:rsidR="001E5277" w:rsidRPr="00731EBB" w:rsidRDefault="001E5277" w:rsidP="001E5277">
      <w:pPr>
        <w:jc w:val="both"/>
        <w:rPr>
          <w:rFonts w:ascii="Calibri" w:hAnsi="Calibri"/>
          <w:sz w:val="22"/>
          <w:szCs w:val="22"/>
        </w:rPr>
      </w:pPr>
    </w:p>
    <w:p w:rsidR="001E5277" w:rsidRPr="00731EBB" w:rsidRDefault="001E5277" w:rsidP="001E5277">
      <w:pPr>
        <w:jc w:val="both"/>
        <w:rPr>
          <w:rFonts w:ascii="Calibri" w:hAnsi="Calibri"/>
          <w:sz w:val="22"/>
          <w:szCs w:val="22"/>
        </w:rPr>
      </w:pPr>
      <w:r w:rsidRPr="00731EBB">
        <w:rPr>
          <w:rFonts w:ascii="Calibri" w:hAnsi="Calibri"/>
          <w:sz w:val="22"/>
          <w:szCs w:val="22"/>
          <w:u w:val="single"/>
        </w:rPr>
        <w:t>Stolpec J) delež sofinanciranja:</w:t>
      </w:r>
      <w:r w:rsidRPr="00731EBB">
        <w:rPr>
          <w:rFonts w:ascii="Calibri" w:hAnsi="Calibri"/>
          <w:sz w:val="22"/>
          <w:szCs w:val="22"/>
        </w:rPr>
        <w:t xml:space="preserve"> vpišite predlagan delež sofinanciranja. Najvišji dovol</w:t>
      </w:r>
      <w:r>
        <w:rPr>
          <w:rFonts w:ascii="Calibri" w:hAnsi="Calibri"/>
          <w:sz w:val="22"/>
          <w:szCs w:val="22"/>
        </w:rPr>
        <w:t>jen odstotek sofinanciranja je 8</w:t>
      </w:r>
      <w:r w:rsidRPr="00731EBB">
        <w:rPr>
          <w:rFonts w:ascii="Calibri" w:hAnsi="Calibri"/>
          <w:sz w:val="22"/>
          <w:szCs w:val="22"/>
        </w:rPr>
        <w:t>5%.</w:t>
      </w:r>
    </w:p>
    <w:p w:rsidR="001E5277" w:rsidRPr="00731EBB" w:rsidRDefault="001E5277" w:rsidP="001E5277">
      <w:pPr>
        <w:jc w:val="both"/>
        <w:rPr>
          <w:rFonts w:ascii="Calibri" w:hAnsi="Calibri"/>
          <w:sz w:val="22"/>
          <w:szCs w:val="22"/>
        </w:rPr>
      </w:pPr>
    </w:p>
    <w:p w:rsidR="001E5277" w:rsidRPr="00731EBB" w:rsidRDefault="001E5277" w:rsidP="001E5277">
      <w:pPr>
        <w:jc w:val="both"/>
        <w:rPr>
          <w:rFonts w:ascii="Calibri" w:hAnsi="Calibri"/>
          <w:sz w:val="22"/>
          <w:szCs w:val="22"/>
        </w:rPr>
      </w:pPr>
      <w:r w:rsidRPr="00731EBB">
        <w:rPr>
          <w:rFonts w:ascii="Calibri" w:hAnsi="Calibri"/>
          <w:sz w:val="22"/>
          <w:szCs w:val="22"/>
          <w:u w:val="single"/>
        </w:rPr>
        <w:t>Stolpec K) znesek sofinanciranja (€): p</w:t>
      </w:r>
      <w:r w:rsidRPr="00731EBB">
        <w:rPr>
          <w:rFonts w:ascii="Calibri" w:hAnsi="Calibri"/>
          <w:sz w:val="22"/>
          <w:szCs w:val="22"/>
        </w:rPr>
        <w:t xml:space="preserve">olja se izpolnijo </w:t>
      </w:r>
      <w:r w:rsidRPr="00731EBB">
        <w:rPr>
          <w:rFonts w:ascii="Calibri" w:hAnsi="Calibri"/>
          <w:b/>
          <w:sz w:val="22"/>
          <w:szCs w:val="22"/>
        </w:rPr>
        <w:t>samodejno</w:t>
      </w:r>
      <w:r w:rsidRPr="00731EBB">
        <w:rPr>
          <w:rFonts w:ascii="Calibri" w:hAnsi="Calibri"/>
          <w:sz w:val="22"/>
          <w:szCs w:val="22"/>
        </w:rPr>
        <w:t xml:space="preserve"> z uporabo formule: (I*J)/ 100 (upravičen strošek x delež sofinanciranja).</w:t>
      </w:r>
    </w:p>
    <w:p w:rsidR="001E5277" w:rsidRPr="00731EBB" w:rsidRDefault="001E5277" w:rsidP="001E5277">
      <w:pPr>
        <w:jc w:val="both"/>
        <w:rPr>
          <w:rFonts w:ascii="Calibri" w:hAnsi="Calibri"/>
          <w:sz w:val="22"/>
          <w:szCs w:val="22"/>
        </w:rPr>
      </w:pPr>
    </w:p>
    <w:p w:rsidR="001E5277" w:rsidRPr="00731EBB" w:rsidRDefault="001E5277" w:rsidP="001E5277">
      <w:pPr>
        <w:jc w:val="both"/>
        <w:rPr>
          <w:rFonts w:ascii="Calibri" w:hAnsi="Calibri"/>
          <w:sz w:val="22"/>
          <w:szCs w:val="22"/>
        </w:rPr>
      </w:pPr>
      <w:r w:rsidRPr="00731EBB">
        <w:rPr>
          <w:rFonts w:ascii="Calibri" w:hAnsi="Calibri"/>
          <w:sz w:val="22"/>
          <w:szCs w:val="22"/>
          <w:u w:val="single"/>
        </w:rPr>
        <w:t>Stolpec L) lastna sredstva (€): p</w:t>
      </w:r>
      <w:r w:rsidRPr="00731EBB">
        <w:rPr>
          <w:rFonts w:ascii="Calibri" w:hAnsi="Calibri"/>
          <w:sz w:val="22"/>
          <w:szCs w:val="22"/>
        </w:rPr>
        <w:t xml:space="preserve">olja se izpolnijo </w:t>
      </w:r>
      <w:r w:rsidRPr="00731EBB">
        <w:rPr>
          <w:rFonts w:ascii="Calibri" w:hAnsi="Calibri"/>
          <w:b/>
          <w:sz w:val="22"/>
          <w:szCs w:val="22"/>
        </w:rPr>
        <w:t>samodejno</w:t>
      </w:r>
      <w:r w:rsidRPr="00731EBB">
        <w:rPr>
          <w:rFonts w:ascii="Calibri" w:hAnsi="Calibri"/>
          <w:sz w:val="22"/>
          <w:szCs w:val="22"/>
        </w:rPr>
        <w:t xml:space="preserve"> z uporabo formule: F-K (skupna vrednost z DDV – znesek sofinanciranja).</w:t>
      </w:r>
    </w:p>
    <w:p w:rsidR="001E5277" w:rsidRPr="00731EBB" w:rsidRDefault="001E5277" w:rsidP="001E5277">
      <w:pPr>
        <w:jc w:val="both"/>
        <w:rPr>
          <w:rFonts w:ascii="Calibri" w:hAnsi="Calibri"/>
          <w:sz w:val="22"/>
          <w:szCs w:val="22"/>
        </w:rPr>
      </w:pPr>
    </w:p>
    <w:p w:rsidR="001E5277" w:rsidRDefault="001E5277" w:rsidP="001E5277">
      <w:pPr>
        <w:jc w:val="both"/>
        <w:rPr>
          <w:rFonts w:ascii="Calibri" w:hAnsi="Calibri"/>
          <w:sz w:val="22"/>
          <w:szCs w:val="22"/>
        </w:rPr>
      </w:pPr>
      <w:r w:rsidRPr="00731EBB">
        <w:rPr>
          <w:rFonts w:ascii="Calibri" w:hAnsi="Calibri"/>
          <w:sz w:val="22"/>
          <w:szCs w:val="22"/>
          <w:u w:val="single"/>
        </w:rPr>
        <w:t>Stolpec M) nosilec stroška: v</w:t>
      </w:r>
      <w:r w:rsidRPr="00731EBB">
        <w:rPr>
          <w:rFonts w:ascii="Calibri" w:hAnsi="Calibri"/>
          <w:sz w:val="22"/>
          <w:szCs w:val="22"/>
        </w:rPr>
        <w:t>pišite, kdo bo pokrival določen str</w:t>
      </w:r>
      <w:r>
        <w:rPr>
          <w:rFonts w:ascii="Calibri" w:hAnsi="Calibri"/>
          <w:sz w:val="22"/>
          <w:szCs w:val="22"/>
        </w:rPr>
        <w:t xml:space="preserve">ošek. </w:t>
      </w:r>
      <w:r w:rsidRPr="006B4D4C">
        <w:rPr>
          <w:rFonts w:ascii="Calibri" w:hAnsi="Calibri"/>
          <w:sz w:val="22"/>
          <w:szCs w:val="22"/>
        </w:rPr>
        <w:t xml:space="preserve">Lahko uporabite oznake: »VP« za vodilnega partnerja (vlagatelja), »P1, P2, P3«,… za partnerje v projektu, kot ste jih navajali v </w:t>
      </w:r>
      <w:r w:rsidRPr="006B4D4C">
        <w:rPr>
          <w:rFonts w:ascii="Calibri" w:hAnsi="Calibri"/>
          <w:i/>
          <w:sz w:val="22"/>
          <w:szCs w:val="22"/>
        </w:rPr>
        <w:t>poglavju 3. Osnovni podatki o vlagatelju in morebitnih partnerjih</w:t>
      </w:r>
      <w:r w:rsidRPr="006B4D4C">
        <w:rPr>
          <w:rFonts w:ascii="Calibri" w:hAnsi="Calibri"/>
          <w:sz w:val="22"/>
          <w:szCs w:val="22"/>
        </w:rPr>
        <w:t xml:space="preserve">. </w:t>
      </w:r>
    </w:p>
    <w:p w:rsidR="001E5277" w:rsidRPr="00731EBB" w:rsidRDefault="001E5277" w:rsidP="001E5277">
      <w:pPr>
        <w:jc w:val="both"/>
        <w:rPr>
          <w:rFonts w:ascii="Calibri" w:hAnsi="Calibri"/>
          <w:sz w:val="22"/>
          <w:szCs w:val="22"/>
        </w:rPr>
      </w:pPr>
    </w:p>
    <w:p w:rsidR="001E5277" w:rsidRPr="00731EBB" w:rsidRDefault="001E5277" w:rsidP="001E5277">
      <w:pPr>
        <w:jc w:val="both"/>
        <w:rPr>
          <w:rFonts w:ascii="Calibri" w:hAnsi="Calibri"/>
          <w:sz w:val="22"/>
          <w:szCs w:val="22"/>
        </w:rPr>
      </w:pPr>
      <w:r w:rsidRPr="00731EBB">
        <w:rPr>
          <w:rFonts w:ascii="Calibri" w:hAnsi="Calibri"/>
          <w:sz w:val="22"/>
          <w:szCs w:val="22"/>
          <w:u w:val="single"/>
        </w:rPr>
        <w:t>Stolpec N) opombe:</w:t>
      </w:r>
      <w:r w:rsidRPr="00731EBB">
        <w:rPr>
          <w:rFonts w:ascii="Calibri" w:hAnsi="Calibri"/>
          <w:sz w:val="22"/>
          <w:szCs w:val="22"/>
        </w:rPr>
        <w:t xml:space="preserve"> stolpec je namenjen opombam, ki pojasnjujejo npr. katere so druge kategorije stroškov, kateri so neupravičeni stroški poleg DDV in podobno. V kolikor menite, da je potrebno zaradi potrditve stroškovnika ali projekta podati natančnejše obrazložitve vsebine stroškovnika, lahko obrazložitve podate v prilogi, v kolikor prostor v stolpcu N ne bi zadoščal. </w:t>
      </w:r>
    </w:p>
    <w:p w:rsidR="001E5277" w:rsidRPr="00C51D26" w:rsidRDefault="001E5277" w:rsidP="00C556DE">
      <w:pPr>
        <w:pStyle w:val="Brezrazmikov"/>
        <w:jc w:val="both"/>
        <w:rPr>
          <w:rFonts w:cs="Times New Roman"/>
        </w:rPr>
      </w:pPr>
    </w:p>
    <w:p w:rsidR="00EB32F6" w:rsidRPr="00C51D26" w:rsidRDefault="002A1C3F" w:rsidP="00907D5F">
      <w:pPr>
        <w:pStyle w:val="Naslov2"/>
      </w:pPr>
      <w:bookmarkStart w:id="20" w:name="_Toc471736485"/>
      <w:r w:rsidRPr="00907D5F">
        <w:lastRenderedPageBreak/>
        <w:t>Vsebina in oddaja vloge</w:t>
      </w:r>
      <w:bookmarkEnd w:id="20"/>
    </w:p>
    <w:p w:rsidR="002A1C3F" w:rsidRPr="00C51D26" w:rsidRDefault="002A1C3F" w:rsidP="00C556DE">
      <w:pPr>
        <w:pStyle w:val="Brezrazmikov"/>
        <w:jc w:val="both"/>
        <w:rPr>
          <w:rFonts w:cs="Times New Roman"/>
        </w:rPr>
      </w:pPr>
    </w:p>
    <w:p w:rsidR="002A1C3F" w:rsidRPr="00C51D26" w:rsidRDefault="002A1C3F" w:rsidP="00C556DE">
      <w:pPr>
        <w:pStyle w:val="Brezrazmikov"/>
        <w:jc w:val="both"/>
        <w:rPr>
          <w:rFonts w:cs="Times New Roman"/>
        </w:rPr>
      </w:pPr>
      <w:r w:rsidRPr="00C51D26">
        <w:rPr>
          <w:rFonts w:cs="Times New Roman"/>
        </w:rPr>
        <w:t xml:space="preserve">Vsebina vloge: </w:t>
      </w:r>
    </w:p>
    <w:p w:rsidR="00916B9A" w:rsidRPr="00C51D26" w:rsidRDefault="002A1C3F" w:rsidP="00C556DE">
      <w:pPr>
        <w:pStyle w:val="Brezrazmikov"/>
        <w:numPr>
          <w:ilvl w:val="0"/>
          <w:numId w:val="33"/>
        </w:numPr>
        <w:jc w:val="both"/>
      </w:pPr>
      <w:r w:rsidRPr="00C51D26">
        <w:t>izpolnjen</w:t>
      </w:r>
      <w:r w:rsidR="00916B9A" w:rsidRPr="00C51D26">
        <w:t>o</w:t>
      </w:r>
      <w:r w:rsidRPr="00C51D26">
        <w:t xml:space="preserve"> vlogo za prijavo operacije (vloga mora biti oddana v </w:t>
      </w:r>
      <w:r w:rsidR="00527D6B">
        <w:t xml:space="preserve">tiskanem </w:t>
      </w:r>
      <w:r w:rsidRPr="00C51D26">
        <w:t>izv</w:t>
      </w:r>
      <w:r w:rsidR="00916B9A" w:rsidRPr="00C51D26">
        <w:t>odu in v elektronski obliki);</w:t>
      </w:r>
    </w:p>
    <w:p w:rsidR="00916B9A" w:rsidRPr="00C51D26" w:rsidRDefault="00916B9A" w:rsidP="00C556DE">
      <w:pPr>
        <w:pStyle w:val="Brezrazmikov"/>
        <w:numPr>
          <w:ilvl w:val="0"/>
          <w:numId w:val="33"/>
        </w:numPr>
        <w:jc w:val="both"/>
      </w:pPr>
      <w:r w:rsidRPr="00C51D26">
        <w:t>izdelan stroškovnik</w:t>
      </w:r>
      <w:r w:rsidR="002A1C3F" w:rsidRPr="00C51D26">
        <w:t xml:space="preserve"> operacije </w:t>
      </w:r>
      <w:r w:rsidRPr="00C51D26">
        <w:t>(excelova tabela)</w:t>
      </w:r>
      <w:r w:rsidR="009C2BBC">
        <w:t>;</w:t>
      </w:r>
    </w:p>
    <w:p w:rsidR="00916B9A" w:rsidRDefault="00916B9A" w:rsidP="00C556DE">
      <w:pPr>
        <w:pStyle w:val="Brezrazmikov"/>
        <w:numPr>
          <w:ilvl w:val="0"/>
          <w:numId w:val="33"/>
        </w:numPr>
        <w:jc w:val="both"/>
      </w:pPr>
      <w:r w:rsidRPr="00C51D26">
        <w:t>izpolnjene</w:t>
      </w:r>
      <w:r w:rsidR="002A1C3F" w:rsidRPr="00C51D26">
        <w:t xml:space="preserve"> izjav</w:t>
      </w:r>
      <w:r w:rsidRPr="00C51D26">
        <w:t>e</w:t>
      </w:r>
      <w:r w:rsidR="002A1C3F" w:rsidRPr="00C51D26">
        <w:t xml:space="preserve">, ki </w:t>
      </w:r>
      <w:r w:rsidRPr="00C51D26">
        <w:t xml:space="preserve">se </w:t>
      </w:r>
      <w:r w:rsidR="002A1C3F" w:rsidRPr="00C51D26">
        <w:t>nahajajo v prilogi vloge, da prijavitelj za aktivnosti operacije še ni prejel sredstev iz državnega proračuna Republike Slovenije ali sredstva Evropske Unije; o zagotavljanju lastnih in finančnih virih, izj</w:t>
      </w:r>
      <w:r w:rsidRPr="00C51D26">
        <w:t>ava o pomočeh »de minimis«</w:t>
      </w:r>
      <w:r w:rsidR="003D1A96">
        <w:t xml:space="preserve"> in druge izjave</w:t>
      </w:r>
      <w:r w:rsidRPr="00C51D26">
        <w:t>;</w:t>
      </w:r>
    </w:p>
    <w:p w:rsidR="004948B0" w:rsidRPr="004948B0" w:rsidRDefault="004948B0" w:rsidP="004948B0">
      <w:pPr>
        <w:pStyle w:val="Odstavekseznama"/>
        <w:numPr>
          <w:ilvl w:val="0"/>
          <w:numId w:val="33"/>
        </w:numPr>
        <w:rPr>
          <w:rFonts w:asciiTheme="minorHAnsi" w:hAnsiTheme="minorHAnsi"/>
          <w:sz w:val="22"/>
          <w:szCs w:val="22"/>
        </w:rPr>
      </w:pPr>
      <w:r w:rsidRPr="004948B0">
        <w:rPr>
          <w:rFonts w:asciiTheme="minorHAnsi" w:hAnsiTheme="minorHAnsi"/>
          <w:sz w:val="22"/>
          <w:szCs w:val="22"/>
        </w:rPr>
        <w:t>potrdilo pristojnega davčnega urada o poravnanih davkih in prispevkih;</w:t>
      </w:r>
    </w:p>
    <w:p w:rsidR="00916B9A" w:rsidRDefault="00916B9A" w:rsidP="00C556DE">
      <w:pPr>
        <w:pStyle w:val="Brezrazmikov"/>
        <w:numPr>
          <w:ilvl w:val="0"/>
          <w:numId w:val="33"/>
        </w:numPr>
        <w:jc w:val="both"/>
      </w:pPr>
      <w:r w:rsidRPr="00C51D26">
        <w:t>druge potrebne priloge, kot so:</w:t>
      </w:r>
      <w:r w:rsidR="002A1C3F" w:rsidRPr="00C51D26">
        <w:t xml:space="preserve"> upravna dovoljenja, soglasja l</w:t>
      </w:r>
      <w:r w:rsidR="00BF63DB">
        <w:t xml:space="preserve">astnikov </w:t>
      </w:r>
      <w:r w:rsidR="00BF63DB" w:rsidRPr="00BF63DB">
        <w:t>zemljišč</w:t>
      </w:r>
      <w:r w:rsidR="002A1C3F" w:rsidRPr="00BF63DB">
        <w:t xml:space="preserve">, dokazila o </w:t>
      </w:r>
      <w:r w:rsidRPr="00BF63DB">
        <w:t>zagotavljanju lastnih sredstev, investicijsko tehnična dokumentacija za investicijske operacije</w:t>
      </w:r>
      <w:r w:rsidR="00977CA5">
        <w:t xml:space="preserve"> itd.</w:t>
      </w:r>
      <w:r w:rsidRPr="00C51D26">
        <w:t>;</w:t>
      </w:r>
    </w:p>
    <w:p w:rsidR="00527D6B" w:rsidRPr="00C51D26" w:rsidRDefault="00527D6B" w:rsidP="00C556DE">
      <w:pPr>
        <w:pStyle w:val="Brezrazmikov"/>
        <w:numPr>
          <w:ilvl w:val="0"/>
          <w:numId w:val="33"/>
        </w:numPr>
        <w:jc w:val="both"/>
      </w:pPr>
      <w:r>
        <w:rPr>
          <w:rFonts w:cs="Arial"/>
          <w:szCs w:val="20"/>
        </w:rPr>
        <w:t>upravičenci mo</w:t>
      </w:r>
      <w:r w:rsidR="00977CA5">
        <w:rPr>
          <w:rFonts w:cs="Arial"/>
          <w:szCs w:val="20"/>
        </w:rPr>
        <w:t xml:space="preserve">rajo pri planiranju stroškov </w:t>
      </w:r>
      <w:r>
        <w:rPr>
          <w:rFonts w:cs="Arial"/>
          <w:szCs w:val="20"/>
        </w:rPr>
        <w:t>upoštevati priporočljive vrednosti iz kataloga priz</w:t>
      </w:r>
      <w:r w:rsidRPr="0075083D">
        <w:rPr>
          <w:rFonts w:cs="Arial"/>
          <w:szCs w:val="20"/>
        </w:rPr>
        <w:t>nanih stroškov MKGP</w:t>
      </w:r>
      <w:r>
        <w:rPr>
          <w:rFonts w:cs="Arial"/>
          <w:szCs w:val="20"/>
        </w:rPr>
        <w:t xml:space="preserve">, če stroški niso določeni v predpisih mora upravičenec k vlogi priložiti </w:t>
      </w:r>
      <w:r w:rsidRPr="008E465A">
        <w:rPr>
          <w:rFonts w:cs="Arial"/>
          <w:b/>
          <w:szCs w:val="20"/>
        </w:rPr>
        <w:t>tržno primerljive pisne ponudbe najmanj treh ponudnikov</w:t>
      </w:r>
      <w:r w:rsidR="00977CA5">
        <w:rPr>
          <w:rFonts w:cs="Arial"/>
          <w:b/>
          <w:szCs w:val="20"/>
        </w:rPr>
        <w:t>.</w:t>
      </w:r>
      <w:r w:rsidR="001D5BA9" w:rsidRPr="001D5BA9">
        <w:t xml:space="preserve"> </w:t>
      </w:r>
      <w:r w:rsidR="001D5BA9" w:rsidRPr="00464CE0">
        <w:t xml:space="preserve">Upravičenci, ki so naročniki po ZJN-ju, morajo k vlogi ravno tako priložiti po </w:t>
      </w:r>
      <w:r w:rsidR="001D5BA9" w:rsidRPr="00464CE0">
        <w:rPr>
          <w:bCs/>
        </w:rPr>
        <w:t>tri ponudbe</w:t>
      </w:r>
      <w:r w:rsidR="001D5BA9" w:rsidRPr="00464CE0">
        <w:t xml:space="preserve"> v skladu s 64. členom Uredbe CLLD. Torej v primeru da so upravičeni stroški določeni v katalogih (katalogih, ki so del razpisne dokumentacije - Katalog stroškov in najvišjih priznanih vrednosti, Podrobnejša opredelitev posameznih kmetijskih in gozdarskih strojev in opreme ter katalog) mora upravičenec k vlogi priložiti </w:t>
      </w:r>
      <w:r w:rsidR="001D5BA9" w:rsidRPr="00464CE0">
        <w:rPr>
          <w:bCs/>
        </w:rPr>
        <w:t>eno ponudbo</w:t>
      </w:r>
      <w:r w:rsidR="001D5BA9" w:rsidRPr="00464CE0">
        <w:rPr>
          <w:color w:val="000000"/>
          <w:shd w:val="clear" w:color="auto" w:fill="FFFFFF"/>
        </w:rPr>
        <w:t xml:space="preserve">, če stroški niso določeni v katalogih, mora </w:t>
      </w:r>
      <w:r w:rsidR="001D5BA9" w:rsidRPr="00464CE0">
        <w:rPr>
          <w:bCs/>
          <w:color w:val="000000"/>
          <w:shd w:val="clear" w:color="auto" w:fill="FFFFFF"/>
        </w:rPr>
        <w:t>upravičenec k vlogi priložiti tržno primerljive pisne ponudbe najmanj treh ponudnikov.</w:t>
      </w:r>
      <w:r w:rsidR="001D5BA9" w:rsidRPr="00464CE0">
        <w:t xml:space="preserve"> Pri izračunu višine upravičenih stroškov se upošteva vrednost najugodnejše ponudbe. V kolikor bo šel upravičenec (ki je naročnik po ZJN-ju) po izdaji odločbe s strani ARSKTRP za določen upravičen strošek </w:t>
      </w:r>
      <w:r w:rsidR="001D5BA9" w:rsidRPr="00464CE0">
        <w:rPr>
          <w:bCs/>
        </w:rPr>
        <w:t>v postopek javnega naročanja je ob vlogi dovolj ena ponudba oz. popis del</w:t>
      </w:r>
      <w:r w:rsidR="001D5BA9" w:rsidRPr="00464CE0">
        <w:t>, saj bo po izdaji odločbe izveden postopek javnega naročanja. Upravičenci po odobritvi operacije izvedejo postopek javnega naročanja skladno z upoštevanjem d</w:t>
      </w:r>
      <w:r w:rsidR="001D5BA9">
        <w:t>oločb Zakona o javnem naročanju</w:t>
      </w:r>
      <w:r>
        <w:rPr>
          <w:rFonts w:cs="Arial"/>
          <w:szCs w:val="20"/>
        </w:rPr>
        <w:t>;</w:t>
      </w:r>
    </w:p>
    <w:p w:rsidR="00916B9A" w:rsidRPr="00C51D26" w:rsidRDefault="00916B9A" w:rsidP="00C556DE">
      <w:pPr>
        <w:pStyle w:val="Brezrazmikov"/>
        <w:numPr>
          <w:ilvl w:val="0"/>
          <w:numId w:val="33"/>
        </w:numPr>
        <w:jc w:val="both"/>
      </w:pPr>
      <w:r w:rsidRPr="00C51D26">
        <w:t>dokazilo o registraciji prijavitelja – za pravne osebe</w:t>
      </w:r>
      <w:r w:rsidR="004948B0">
        <w:t>.</w:t>
      </w:r>
    </w:p>
    <w:p w:rsidR="002A1C3F" w:rsidRPr="00C51D26" w:rsidRDefault="002A1C3F" w:rsidP="00C556DE">
      <w:pPr>
        <w:pStyle w:val="Brezrazmikov"/>
        <w:jc w:val="both"/>
      </w:pPr>
    </w:p>
    <w:p w:rsidR="002A1C3F" w:rsidRPr="00C51D26" w:rsidRDefault="00916B9A" w:rsidP="00C556DE">
      <w:pPr>
        <w:pStyle w:val="Brezrazmikov"/>
        <w:jc w:val="both"/>
      </w:pPr>
      <w:r w:rsidRPr="00C51D26">
        <w:t>Vloga mora biti podpisana s strani vseh partnerjev v operaciji.</w:t>
      </w:r>
    </w:p>
    <w:p w:rsidR="002A1C3F" w:rsidRPr="00C51D26" w:rsidRDefault="002A1C3F" w:rsidP="00C556DE">
      <w:pPr>
        <w:pStyle w:val="Brezrazmikov"/>
        <w:jc w:val="both"/>
        <w:rPr>
          <w:rFonts w:cs="Times New Roman"/>
        </w:rPr>
      </w:pPr>
    </w:p>
    <w:tbl>
      <w:tblPr>
        <w:tblStyle w:val="Tabelamrea"/>
        <w:tblW w:w="0" w:type="auto"/>
        <w:tblLook w:val="04A0" w:firstRow="1" w:lastRow="0" w:firstColumn="1" w:lastColumn="0" w:noHBand="0" w:noVBand="1"/>
      </w:tblPr>
      <w:tblGrid>
        <w:gridCol w:w="9212"/>
      </w:tblGrid>
      <w:tr w:rsidR="002A1C3F" w:rsidRPr="00C51D26" w:rsidTr="002A1C3F">
        <w:tc>
          <w:tcPr>
            <w:tcW w:w="9212" w:type="dxa"/>
            <w:shd w:val="clear" w:color="auto" w:fill="FDE9D9" w:themeFill="accent6" w:themeFillTint="33"/>
          </w:tcPr>
          <w:p w:rsidR="002A1C3F" w:rsidRDefault="002A1C3F" w:rsidP="00C556DE">
            <w:pPr>
              <w:pStyle w:val="Brezrazmikov"/>
              <w:jc w:val="both"/>
            </w:pPr>
            <w:r w:rsidRPr="004B4035">
              <w:t>POMEMBNO!</w:t>
            </w:r>
          </w:p>
          <w:p w:rsidR="004B4035" w:rsidRPr="004B4035" w:rsidRDefault="004B4035" w:rsidP="00C556DE">
            <w:pPr>
              <w:pStyle w:val="Brezrazmikov"/>
              <w:jc w:val="both"/>
            </w:pPr>
            <w:r>
              <w:t>Ob oddaji vloge morajo biti za operacijo izdana vsa potrebna dovoljenja, kot jih za izvedbo operacije določa področna zakonodaja.</w:t>
            </w:r>
          </w:p>
          <w:p w:rsidR="004B4035" w:rsidRPr="00C51D26" w:rsidRDefault="004B4035" w:rsidP="00C556DE">
            <w:pPr>
              <w:pStyle w:val="Brezrazmikov"/>
              <w:jc w:val="both"/>
              <w:rPr>
                <w:rFonts w:cs="Times New Roman"/>
              </w:rPr>
            </w:pPr>
          </w:p>
        </w:tc>
      </w:tr>
    </w:tbl>
    <w:p w:rsidR="002A1C3F" w:rsidRPr="00C51D26" w:rsidRDefault="002A1C3F" w:rsidP="00C556DE">
      <w:pPr>
        <w:pStyle w:val="Brezrazmikov"/>
        <w:jc w:val="both"/>
        <w:rPr>
          <w:rFonts w:cs="Times New Roman"/>
        </w:rPr>
      </w:pPr>
    </w:p>
    <w:p w:rsidR="00916B9A" w:rsidRPr="00C51D26" w:rsidRDefault="00916B9A" w:rsidP="00907D5F">
      <w:pPr>
        <w:pStyle w:val="Naslov2"/>
      </w:pPr>
      <w:bookmarkStart w:id="21" w:name="_Toc471736486"/>
      <w:r w:rsidRPr="00C51D26">
        <w:t>Oddaja vloge</w:t>
      </w:r>
      <w:bookmarkEnd w:id="21"/>
    </w:p>
    <w:p w:rsidR="002A1C3F" w:rsidRPr="00C51D26" w:rsidRDefault="002A1C3F" w:rsidP="00C556DE">
      <w:pPr>
        <w:pStyle w:val="Brezrazmikov"/>
        <w:jc w:val="both"/>
        <w:rPr>
          <w:rFonts w:cs="Times New Roman"/>
        </w:rPr>
      </w:pPr>
    </w:p>
    <w:p w:rsidR="006F13D9" w:rsidRPr="00C51D26" w:rsidRDefault="00EB32F6" w:rsidP="00C556DE">
      <w:pPr>
        <w:pStyle w:val="Brezrazmikov"/>
        <w:jc w:val="both"/>
        <w:rPr>
          <w:rFonts w:cs="Times New Roman"/>
        </w:rPr>
      </w:pPr>
      <w:r w:rsidRPr="00C51D26">
        <w:rPr>
          <w:rFonts w:cs="Times New Roman"/>
        </w:rPr>
        <w:t>Prijavitelj mora</w:t>
      </w:r>
      <w:r w:rsidR="006F13D9" w:rsidRPr="00C51D26">
        <w:rPr>
          <w:rFonts w:cs="Times New Roman"/>
        </w:rPr>
        <w:t xml:space="preserve"> ob oddaji vloge upoštevati:</w:t>
      </w:r>
    </w:p>
    <w:p w:rsidR="006F13D9" w:rsidRPr="00C51D26" w:rsidRDefault="006F13D9" w:rsidP="00C556DE">
      <w:pPr>
        <w:pStyle w:val="Brezrazmikov"/>
        <w:numPr>
          <w:ilvl w:val="0"/>
          <w:numId w:val="31"/>
        </w:numPr>
        <w:jc w:val="both"/>
      </w:pPr>
      <w:r w:rsidRPr="00C51D26">
        <w:t>vloga se vloži pisno na obrazcih, ki so del razpisne dokumentacije in v skladu z zahtevami javnega poziva;</w:t>
      </w:r>
    </w:p>
    <w:p w:rsidR="006F13D9" w:rsidRPr="00C51D26" w:rsidRDefault="006F13D9" w:rsidP="00C556DE">
      <w:pPr>
        <w:pStyle w:val="Brezrazmikov"/>
        <w:numPr>
          <w:ilvl w:val="0"/>
          <w:numId w:val="31"/>
        </w:numPr>
        <w:jc w:val="both"/>
        <w:rPr>
          <w:rFonts w:cs="Times New Roman"/>
        </w:rPr>
      </w:pPr>
      <w:r w:rsidRPr="00C51D26">
        <w:rPr>
          <w:rFonts w:cs="Times New Roman"/>
        </w:rPr>
        <w:t>vlogo (</w:t>
      </w:r>
      <w:r w:rsidR="00EA23C9" w:rsidRPr="00C51D26">
        <w:t xml:space="preserve">vlogo za prijavo operacije </w:t>
      </w:r>
      <w:r w:rsidRPr="00C51D26">
        <w:rPr>
          <w:rFonts w:cs="Times New Roman"/>
        </w:rPr>
        <w:t xml:space="preserve">in priloge) predložite v 1 tiskanem izvodu in 1 elektronski verziji (CD ali USB </w:t>
      </w:r>
      <w:r w:rsidRPr="003D1A96">
        <w:rPr>
          <w:rFonts w:cs="Times New Roman"/>
        </w:rPr>
        <w:t>ključ</w:t>
      </w:r>
      <w:r w:rsidR="008E465A" w:rsidRPr="003D1A96">
        <w:rPr>
          <w:rFonts w:cs="Arial"/>
        </w:rPr>
        <w:t xml:space="preserve"> ali oddana na </w:t>
      </w:r>
      <w:r w:rsidR="008E465A" w:rsidRPr="003D1A96">
        <w:rPr>
          <w:rFonts w:eastAsia="Calibri" w:cs="Arial"/>
        </w:rPr>
        <w:t xml:space="preserve">elektronsko pošto: </w:t>
      </w:r>
      <w:hyperlink r:id="rId29" w:history="1">
        <w:r w:rsidR="00AE5E1D" w:rsidRPr="003D1A96">
          <w:rPr>
            <w:rStyle w:val="Hiperpovezava"/>
          </w:rPr>
          <w:t>poziv-eksrp@las-ppd.si</w:t>
        </w:r>
      </w:hyperlink>
      <w:r w:rsidR="00AE5E1D" w:rsidRPr="003D1A96">
        <w:t>, s pripisom v zadevi: Vloga na 1. javni poziv »Naziv nosilca operacije«</w:t>
      </w:r>
      <w:r w:rsidRPr="003D1A96">
        <w:rPr>
          <w:rFonts w:cs="Times New Roman"/>
        </w:rPr>
        <w:t xml:space="preserve">). Tiskani izvirnik vloge in elektronska verzija vloge na CD-ju ali USB ključu </w:t>
      </w:r>
      <w:r w:rsidR="008E465A" w:rsidRPr="003D1A96">
        <w:rPr>
          <w:rFonts w:cs="Arial"/>
        </w:rPr>
        <w:t xml:space="preserve">ali na </w:t>
      </w:r>
      <w:r w:rsidR="008E465A" w:rsidRPr="003D1A96">
        <w:rPr>
          <w:rFonts w:eastAsia="Calibri" w:cs="Arial"/>
        </w:rPr>
        <w:t xml:space="preserve">elektronski pošti: </w:t>
      </w:r>
      <w:hyperlink r:id="rId30" w:history="1">
        <w:r w:rsidR="00AE5E1D" w:rsidRPr="003D1A96">
          <w:rPr>
            <w:rStyle w:val="Hiperpovezava"/>
          </w:rPr>
          <w:t>poziv-eksrp@las-ppd.si</w:t>
        </w:r>
      </w:hyperlink>
      <w:r w:rsidR="00AE5E1D" w:rsidRPr="003D1A96">
        <w:t xml:space="preserve"> </w:t>
      </w:r>
      <w:r w:rsidRPr="003D1A96">
        <w:rPr>
          <w:rFonts w:cs="Times New Roman"/>
        </w:rPr>
        <w:t>mora</w:t>
      </w:r>
      <w:r w:rsidRPr="00C51D26">
        <w:rPr>
          <w:rFonts w:cs="Times New Roman"/>
        </w:rPr>
        <w:t xml:space="preserve"> biti identična, v nasprotnem primeru se upošteva tiskana verzija vloge; </w:t>
      </w:r>
    </w:p>
    <w:p w:rsidR="001E670F" w:rsidRPr="00C51D26" w:rsidRDefault="006F13D9" w:rsidP="00C556DE">
      <w:pPr>
        <w:pStyle w:val="Brezrazmikov"/>
        <w:numPr>
          <w:ilvl w:val="0"/>
          <w:numId w:val="31"/>
        </w:numPr>
        <w:jc w:val="both"/>
        <w:rPr>
          <w:rFonts w:cs="Times New Roman"/>
        </w:rPr>
      </w:pPr>
      <w:r w:rsidRPr="00C51D26">
        <w:t xml:space="preserve">sestavni deli vloge </w:t>
      </w:r>
      <w:r w:rsidRPr="00D06073">
        <w:t>naj bodo speti in vloženi v mapo po vrstnem</w:t>
      </w:r>
      <w:r w:rsidRPr="00C51D26">
        <w:t xml:space="preserve"> redu;</w:t>
      </w:r>
    </w:p>
    <w:p w:rsidR="001E670F" w:rsidRPr="00C51D26" w:rsidRDefault="001E670F" w:rsidP="00C556DE">
      <w:pPr>
        <w:pStyle w:val="Brezrazmikov"/>
        <w:numPr>
          <w:ilvl w:val="0"/>
          <w:numId w:val="31"/>
        </w:numPr>
        <w:jc w:val="both"/>
        <w:rPr>
          <w:rFonts w:cs="Times New Roman"/>
        </w:rPr>
      </w:pPr>
      <w:r w:rsidRPr="00C51D26">
        <w:t xml:space="preserve">na ovojnici vloge mora biti razviden naslov vlagatelja, datum oddaje vloge, ki ga označi pošta (če se pošilja po pošti) ali tajništvo vodilnega partnerja (če se dostavi osebno) in oznaka na </w:t>
      </w:r>
      <w:r w:rsidRPr="00C51D26">
        <w:lastRenderedPageBreak/>
        <w:t>ovojnici, ki se glasi: »</w:t>
      </w:r>
      <w:r w:rsidRPr="00C51D26">
        <w:rPr>
          <w:b/>
          <w:bCs/>
        </w:rPr>
        <w:t>Ne odpiraj – vloga na</w:t>
      </w:r>
      <w:r w:rsidR="00053F82">
        <w:rPr>
          <w:b/>
          <w:bCs/>
        </w:rPr>
        <w:t xml:space="preserve"> 1.</w:t>
      </w:r>
      <w:r w:rsidRPr="00C51D26">
        <w:rPr>
          <w:b/>
          <w:bCs/>
        </w:rPr>
        <w:t xml:space="preserve"> javni poziv LAS za leto 2017</w:t>
      </w:r>
      <w:r w:rsidRPr="00D06073">
        <w:rPr>
          <w:b/>
          <w:bCs/>
        </w:rPr>
        <w:t xml:space="preserve">«. </w:t>
      </w:r>
      <w:r w:rsidRPr="00D06073">
        <w:rPr>
          <w:bCs/>
        </w:rPr>
        <w:t>Za</w:t>
      </w:r>
      <w:r w:rsidR="00D06073">
        <w:rPr>
          <w:bCs/>
        </w:rPr>
        <w:t xml:space="preserve">želeno je, da uporabite obrazec </w:t>
      </w:r>
      <w:r w:rsidRPr="00D06073">
        <w:rPr>
          <w:bCs/>
        </w:rPr>
        <w:t xml:space="preserve">Oprema ovojnice, ki je del </w:t>
      </w:r>
      <w:r w:rsidR="008E465A" w:rsidRPr="00D06073">
        <w:t xml:space="preserve">razpisne dokumentacije. </w:t>
      </w:r>
      <w:r w:rsidRPr="00D06073">
        <w:t>Vloge z nepravilno</w:t>
      </w:r>
      <w:r w:rsidRPr="00C51D26">
        <w:t xml:space="preserve"> označenimi ovojnicami se ne obravnavajo in se vrnejo vlagateljem;</w:t>
      </w:r>
    </w:p>
    <w:p w:rsidR="0044367C" w:rsidRPr="00C51D26" w:rsidRDefault="001E670F" w:rsidP="00C556DE">
      <w:pPr>
        <w:pStyle w:val="Odstavekseznama"/>
        <w:numPr>
          <w:ilvl w:val="0"/>
          <w:numId w:val="31"/>
        </w:numPr>
        <w:autoSpaceDE w:val="0"/>
        <w:autoSpaceDN w:val="0"/>
        <w:adjustRightInd w:val="0"/>
        <w:jc w:val="both"/>
        <w:rPr>
          <w:rFonts w:asciiTheme="minorHAnsi" w:hAnsiTheme="minorHAnsi"/>
          <w:sz w:val="22"/>
          <w:szCs w:val="22"/>
        </w:rPr>
      </w:pPr>
      <w:r w:rsidRPr="00C51D26">
        <w:rPr>
          <w:rFonts w:asciiTheme="minorHAnsi" w:hAnsiTheme="minorHAnsi"/>
          <w:bCs/>
          <w:color w:val="000000"/>
          <w:sz w:val="22"/>
          <w:szCs w:val="22"/>
        </w:rPr>
        <w:t>pogoj za ocenjevanje vlog je pravočasno prispela administrativno popolna vloga, to je vloga, izpolnjena v vseh delih obrazcev in s predloženimi vsemi obveznimi prilogami. Ocenjujejo se le pravočasno prispele in administrativno popolne vloge</w:t>
      </w:r>
      <w:r w:rsidR="0044367C" w:rsidRPr="00C51D26">
        <w:rPr>
          <w:rFonts w:asciiTheme="minorHAnsi" w:hAnsiTheme="minorHAnsi"/>
          <w:bCs/>
          <w:color w:val="000000"/>
          <w:sz w:val="22"/>
          <w:szCs w:val="22"/>
        </w:rPr>
        <w:t>;</w:t>
      </w:r>
    </w:p>
    <w:p w:rsidR="0044367C" w:rsidRPr="00C51D26" w:rsidRDefault="0044367C" w:rsidP="00C556DE">
      <w:pPr>
        <w:pStyle w:val="Odstavekseznama"/>
        <w:widowControl w:val="0"/>
        <w:numPr>
          <w:ilvl w:val="0"/>
          <w:numId w:val="31"/>
        </w:numPr>
        <w:autoSpaceDE w:val="0"/>
        <w:autoSpaceDN w:val="0"/>
        <w:adjustRightInd w:val="0"/>
        <w:jc w:val="both"/>
        <w:rPr>
          <w:rFonts w:asciiTheme="minorHAnsi" w:hAnsiTheme="minorHAnsi" w:cs="Arial"/>
          <w:sz w:val="22"/>
          <w:szCs w:val="22"/>
        </w:rPr>
      </w:pPr>
      <w:r w:rsidRPr="00C51D26">
        <w:rPr>
          <w:rFonts w:asciiTheme="minorHAnsi" w:hAnsiTheme="minorHAnsi" w:cs="Arial"/>
          <w:sz w:val="22"/>
          <w:szCs w:val="22"/>
        </w:rPr>
        <w:t>vloga mora biti napisana v slovenskem jeziku, finančni izračuni pa morajo biti v evrih (EUR);</w:t>
      </w:r>
    </w:p>
    <w:p w:rsidR="0044367C" w:rsidRPr="00C51D26" w:rsidRDefault="0044367C" w:rsidP="00C556DE">
      <w:pPr>
        <w:pStyle w:val="Odstavekseznama"/>
        <w:numPr>
          <w:ilvl w:val="0"/>
          <w:numId w:val="31"/>
        </w:numPr>
        <w:autoSpaceDE w:val="0"/>
        <w:autoSpaceDN w:val="0"/>
        <w:adjustRightInd w:val="0"/>
        <w:jc w:val="both"/>
        <w:rPr>
          <w:rFonts w:asciiTheme="minorHAnsi" w:hAnsiTheme="minorHAnsi"/>
          <w:sz w:val="22"/>
          <w:szCs w:val="22"/>
        </w:rPr>
      </w:pPr>
      <w:r w:rsidRPr="00C51D26">
        <w:rPr>
          <w:rFonts w:asciiTheme="minorHAnsi" w:hAnsiTheme="minorHAnsi" w:cs="Arial"/>
          <w:sz w:val="22"/>
          <w:szCs w:val="22"/>
        </w:rPr>
        <w:t>vloga mora biti v skladu z zahtevami izpolnjena, podpisana in žigosana, kjer je to zahtevano.</w:t>
      </w:r>
    </w:p>
    <w:p w:rsidR="006F13D9" w:rsidRPr="00C51D26" w:rsidRDefault="006F13D9" w:rsidP="00C556DE">
      <w:pPr>
        <w:pStyle w:val="Brezrazmikov"/>
        <w:jc w:val="both"/>
        <w:rPr>
          <w:rFonts w:cs="Times New Roman"/>
        </w:rPr>
      </w:pPr>
    </w:p>
    <w:tbl>
      <w:tblPr>
        <w:tblStyle w:val="Tabelamrea"/>
        <w:tblW w:w="0" w:type="auto"/>
        <w:tblLook w:val="04A0" w:firstRow="1" w:lastRow="0" w:firstColumn="1" w:lastColumn="0" w:noHBand="0" w:noVBand="1"/>
      </w:tblPr>
      <w:tblGrid>
        <w:gridCol w:w="9212"/>
      </w:tblGrid>
      <w:tr w:rsidR="001E670F" w:rsidRPr="00C51D26" w:rsidTr="0044367C">
        <w:tc>
          <w:tcPr>
            <w:tcW w:w="9212" w:type="dxa"/>
            <w:shd w:val="clear" w:color="auto" w:fill="FDE9D9" w:themeFill="accent6" w:themeFillTint="33"/>
          </w:tcPr>
          <w:p w:rsidR="003849FB" w:rsidRPr="00C51D26" w:rsidRDefault="003849FB" w:rsidP="00C556DE">
            <w:pPr>
              <w:autoSpaceDE w:val="0"/>
              <w:autoSpaceDN w:val="0"/>
              <w:adjustRightInd w:val="0"/>
              <w:jc w:val="both"/>
              <w:rPr>
                <w:rFonts w:asciiTheme="minorHAnsi" w:hAnsiTheme="minorHAnsi" w:cs="TimesNewRomanPSMT"/>
                <w:color w:val="000000"/>
              </w:rPr>
            </w:pPr>
            <w:r w:rsidRPr="00C51D26">
              <w:rPr>
                <w:rFonts w:asciiTheme="minorHAnsi" w:hAnsiTheme="minorHAnsi" w:cs="TimesNewRomanPSMT"/>
                <w:color w:val="000000"/>
              </w:rPr>
              <w:t>POMEMBNO!</w:t>
            </w:r>
          </w:p>
          <w:p w:rsidR="003849FB" w:rsidRPr="00C51D26" w:rsidRDefault="003849FB" w:rsidP="00C556DE">
            <w:pPr>
              <w:autoSpaceDE w:val="0"/>
              <w:autoSpaceDN w:val="0"/>
              <w:adjustRightInd w:val="0"/>
              <w:jc w:val="both"/>
              <w:rPr>
                <w:rFonts w:asciiTheme="minorHAnsi" w:hAnsiTheme="minorHAnsi" w:cs="TimesNewRomanPSMT"/>
                <w:bCs/>
                <w:color w:val="000000"/>
              </w:rPr>
            </w:pPr>
            <w:r w:rsidRPr="00725B29">
              <w:rPr>
                <w:rFonts w:asciiTheme="minorHAnsi" w:hAnsiTheme="minorHAnsi" w:cs="TimesNewRomanPSMT"/>
                <w:color w:val="000000"/>
              </w:rPr>
              <w:t>V</w:t>
            </w:r>
            <w:r w:rsidRPr="00725B29">
              <w:rPr>
                <w:rFonts w:asciiTheme="minorHAnsi" w:hAnsiTheme="minorHAnsi" w:cs="TimesNewRomanPSMT"/>
                <w:bCs/>
                <w:color w:val="000000"/>
              </w:rPr>
              <w:t xml:space="preserve">sak upravičenec se lahko prijavi na </w:t>
            </w:r>
            <w:r w:rsidR="00EA23C9" w:rsidRPr="00725B29">
              <w:rPr>
                <w:rFonts w:asciiTheme="minorHAnsi" w:hAnsiTheme="minorHAnsi" w:cs="TimesNewRomanPSMT"/>
                <w:bCs/>
                <w:color w:val="000000"/>
              </w:rPr>
              <w:t xml:space="preserve">1. </w:t>
            </w:r>
            <w:r w:rsidRPr="00725B29">
              <w:rPr>
                <w:rFonts w:asciiTheme="minorHAnsi" w:hAnsiTheme="minorHAnsi" w:cs="TimesNewRomanPSMT"/>
                <w:bCs/>
                <w:color w:val="000000"/>
              </w:rPr>
              <w:t xml:space="preserve">javni poziv za leto </w:t>
            </w:r>
            <w:r w:rsidR="00EA23C9" w:rsidRPr="00725B29">
              <w:rPr>
                <w:rFonts w:asciiTheme="minorHAnsi" w:hAnsiTheme="minorHAnsi" w:cs="TimesNewRomanPSMT"/>
                <w:bCs/>
                <w:color w:val="000000"/>
              </w:rPr>
              <w:t>2017</w:t>
            </w:r>
            <w:r w:rsidRPr="00725B29">
              <w:rPr>
                <w:rFonts w:asciiTheme="minorHAnsi" w:hAnsiTheme="minorHAnsi" w:cs="TimesNewRomanPSMT"/>
                <w:bCs/>
                <w:color w:val="000000"/>
              </w:rPr>
              <w:t xml:space="preserve"> samo z 1 vlogo v kateri je nosilec operacije. V primeru, da upravičenec odda več vlog v katerih je nosilec operacij se upošteva prva prejeta vloga glede na zaporedno številko vloge. Upošteva se</w:t>
            </w:r>
            <w:r w:rsidR="0044367C" w:rsidRPr="00725B29">
              <w:rPr>
                <w:rFonts w:asciiTheme="minorHAnsi" w:hAnsiTheme="minorHAnsi" w:cs="TimesNewRomanPSMT"/>
                <w:bCs/>
                <w:color w:val="000000"/>
              </w:rPr>
              <w:t xml:space="preserve"> torej</w:t>
            </w:r>
            <w:r w:rsidRPr="00725B29">
              <w:rPr>
                <w:rFonts w:asciiTheme="minorHAnsi" w:hAnsiTheme="minorHAnsi" w:cs="TimesNewRomanPSMT"/>
                <w:bCs/>
                <w:color w:val="000000"/>
              </w:rPr>
              <w:t xml:space="preserve"> prva prejeta vloga v kateri j</w:t>
            </w:r>
            <w:r w:rsidR="0044367C" w:rsidRPr="00725B29">
              <w:rPr>
                <w:rFonts w:asciiTheme="minorHAnsi" w:hAnsiTheme="minorHAnsi" w:cs="TimesNewRomanPSMT"/>
                <w:bCs/>
                <w:color w:val="000000"/>
              </w:rPr>
              <w:t xml:space="preserve">e upravičenec nosilec operacije. </w:t>
            </w:r>
            <w:r w:rsidRPr="00725B29">
              <w:rPr>
                <w:rFonts w:asciiTheme="minorHAnsi" w:hAnsiTheme="minorHAnsi" w:cs="TimesNewRomanPSMT"/>
                <w:bCs/>
                <w:color w:val="000000"/>
              </w:rPr>
              <w:t>Ostale vloge se v celoti zavrnejo.</w:t>
            </w:r>
            <w:r w:rsidRPr="00C51D26">
              <w:rPr>
                <w:rFonts w:asciiTheme="minorHAnsi" w:hAnsiTheme="minorHAnsi" w:cs="TimesNewRomanPSMT"/>
                <w:bCs/>
                <w:color w:val="000000"/>
              </w:rPr>
              <w:t xml:space="preserve"> </w:t>
            </w:r>
          </w:p>
          <w:p w:rsidR="001E670F" w:rsidRPr="00C51D26" w:rsidRDefault="001E670F" w:rsidP="00C556DE">
            <w:pPr>
              <w:pStyle w:val="Brezrazmikov"/>
              <w:jc w:val="both"/>
              <w:rPr>
                <w:rFonts w:cs="Times New Roman"/>
              </w:rPr>
            </w:pPr>
          </w:p>
        </w:tc>
      </w:tr>
    </w:tbl>
    <w:p w:rsidR="001E670F" w:rsidRPr="00C51D26" w:rsidRDefault="001E670F" w:rsidP="00C556DE">
      <w:pPr>
        <w:pStyle w:val="Brezrazmikov"/>
        <w:jc w:val="both"/>
        <w:rPr>
          <w:rFonts w:cs="Times New Roman"/>
        </w:rPr>
      </w:pPr>
    </w:p>
    <w:tbl>
      <w:tblPr>
        <w:tblStyle w:val="Tabelamrea"/>
        <w:tblW w:w="0" w:type="auto"/>
        <w:shd w:val="clear" w:color="auto" w:fill="FDE9D9" w:themeFill="accent6" w:themeFillTint="33"/>
        <w:tblLook w:val="04A0" w:firstRow="1" w:lastRow="0" w:firstColumn="1" w:lastColumn="0" w:noHBand="0" w:noVBand="1"/>
      </w:tblPr>
      <w:tblGrid>
        <w:gridCol w:w="9212"/>
      </w:tblGrid>
      <w:tr w:rsidR="007B72A7" w:rsidRPr="00C51D26" w:rsidTr="00105039">
        <w:tc>
          <w:tcPr>
            <w:tcW w:w="9212" w:type="dxa"/>
            <w:shd w:val="clear" w:color="auto" w:fill="FDE9D9" w:themeFill="accent6" w:themeFillTint="33"/>
          </w:tcPr>
          <w:p w:rsidR="007B72A7" w:rsidRPr="00C51D26" w:rsidRDefault="00105039" w:rsidP="00C556DE">
            <w:pPr>
              <w:pStyle w:val="Brezrazmikov"/>
              <w:jc w:val="both"/>
              <w:rPr>
                <w:rFonts w:cs="Times New Roman"/>
              </w:rPr>
            </w:pPr>
            <w:r w:rsidRPr="00C51D26">
              <w:rPr>
                <w:rFonts w:cs="Times New Roman"/>
              </w:rPr>
              <w:t>POMEMBNO</w:t>
            </w:r>
            <w:r w:rsidR="007B72A7" w:rsidRPr="00C51D26">
              <w:rPr>
                <w:rFonts w:cs="Times New Roman"/>
              </w:rPr>
              <w:t>!</w:t>
            </w:r>
          </w:p>
          <w:p w:rsidR="007B72A7" w:rsidRPr="00C51D26" w:rsidRDefault="00EA23C9" w:rsidP="00C556DE">
            <w:pPr>
              <w:pStyle w:val="Brezrazmikov"/>
              <w:jc w:val="both"/>
              <w:rPr>
                <w:rFonts w:cs="Times New Roman"/>
              </w:rPr>
            </w:pPr>
            <w:r>
              <w:t>V</w:t>
            </w:r>
            <w:r w:rsidRPr="00C51D26">
              <w:t xml:space="preserve">logo za prijavo operacije </w:t>
            </w:r>
            <w:r w:rsidR="007B72A7" w:rsidRPr="00C51D26">
              <w:rPr>
                <w:rFonts w:cs="Times New Roman"/>
              </w:rPr>
              <w:t xml:space="preserve">se izpolni računalniško. Elektronski verziji morajo biti </w:t>
            </w:r>
            <w:r w:rsidR="00B64350" w:rsidRPr="00C51D26">
              <w:rPr>
                <w:rFonts w:cs="Times New Roman"/>
              </w:rPr>
              <w:t>prav tako priložene vse priloge.</w:t>
            </w:r>
            <w:r w:rsidR="007B72A7" w:rsidRPr="00C51D26">
              <w:rPr>
                <w:rFonts w:cs="Times New Roman"/>
              </w:rPr>
              <w:t xml:space="preserve"> </w:t>
            </w:r>
          </w:p>
          <w:p w:rsidR="00644DCA" w:rsidRPr="00C51D26" w:rsidRDefault="00644DCA" w:rsidP="00C556DE">
            <w:pPr>
              <w:pStyle w:val="Brezrazmikov"/>
              <w:jc w:val="both"/>
              <w:rPr>
                <w:rFonts w:cs="Times New Roman"/>
              </w:rPr>
            </w:pPr>
          </w:p>
        </w:tc>
      </w:tr>
    </w:tbl>
    <w:p w:rsidR="00B64350" w:rsidRPr="00C51D26" w:rsidRDefault="00B64350" w:rsidP="00C556DE">
      <w:pPr>
        <w:pStyle w:val="Brezrazmikov"/>
        <w:jc w:val="both"/>
        <w:rPr>
          <w:rFonts w:cs="Times New Roman"/>
        </w:rPr>
      </w:pPr>
    </w:p>
    <w:p w:rsidR="00A64054" w:rsidRPr="00C51D26" w:rsidRDefault="00A64054" w:rsidP="00C556DE">
      <w:pPr>
        <w:pStyle w:val="Brezrazmikov"/>
        <w:jc w:val="both"/>
        <w:rPr>
          <w:rFonts w:cs="Times New Roman"/>
        </w:rPr>
      </w:pPr>
    </w:p>
    <w:p w:rsidR="00B64350" w:rsidRPr="00C51D26" w:rsidRDefault="00B64350" w:rsidP="00907D5F">
      <w:pPr>
        <w:pStyle w:val="Naslov2"/>
      </w:pPr>
      <w:bookmarkStart w:id="22" w:name="_Toc471736487"/>
      <w:r w:rsidRPr="00907D5F">
        <w:t>Dodatne informacije o javnem pozivu, pripravi operacij in odgovori na vprašanja</w:t>
      </w:r>
      <w:bookmarkEnd w:id="22"/>
    </w:p>
    <w:p w:rsidR="00B64350" w:rsidRPr="00C51D26" w:rsidRDefault="00B64350" w:rsidP="00C556DE">
      <w:pPr>
        <w:pStyle w:val="Brezrazmikov"/>
        <w:jc w:val="both"/>
        <w:rPr>
          <w:rFonts w:cs="Times New Roman"/>
        </w:rPr>
      </w:pPr>
    </w:p>
    <w:p w:rsidR="00B64350" w:rsidRPr="00C51D26" w:rsidRDefault="00B64350" w:rsidP="00C556DE">
      <w:pPr>
        <w:widowControl w:val="0"/>
        <w:overflowPunct w:val="0"/>
        <w:autoSpaceDE w:val="0"/>
        <w:autoSpaceDN w:val="0"/>
        <w:adjustRightInd w:val="0"/>
        <w:ind w:left="7"/>
        <w:jc w:val="both"/>
        <w:rPr>
          <w:rFonts w:asciiTheme="minorHAnsi" w:hAnsiTheme="minorHAnsi" w:cs="Arial"/>
          <w:sz w:val="22"/>
          <w:szCs w:val="22"/>
        </w:rPr>
      </w:pPr>
      <w:r w:rsidRPr="00C51D26">
        <w:rPr>
          <w:rFonts w:asciiTheme="minorHAnsi" w:hAnsiTheme="minorHAnsi" w:cs="Arial"/>
          <w:sz w:val="22"/>
          <w:szCs w:val="22"/>
        </w:rPr>
        <w:t xml:space="preserve">Razpisna dokumentacija je dosegljiva na spletni strani </w:t>
      </w:r>
      <w:hyperlink r:id="rId31" w:history="1">
        <w:r w:rsidR="001750CE" w:rsidRPr="001179B2">
          <w:rPr>
            <w:rStyle w:val="Hiperpovezava"/>
            <w:rFonts w:asciiTheme="minorHAnsi" w:hAnsiTheme="minorHAnsi" w:cs="Arial"/>
            <w:sz w:val="22"/>
            <w:szCs w:val="22"/>
          </w:rPr>
          <w:t>www.las-ppd.si</w:t>
        </w:r>
      </w:hyperlink>
      <w:r w:rsidR="001750CE">
        <w:rPr>
          <w:rFonts w:asciiTheme="minorHAnsi" w:hAnsiTheme="minorHAnsi" w:cs="Arial"/>
          <w:sz w:val="22"/>
          <w:szCs w:val="22"/>
        </w:rPr>
        <w:t xml:space="preserve">. </w:t>
      </w:r>
    </w:p>
    <w:p w:rsidR="00B64350" w:rsidRPr="00C51D26" w:rsidRDefault="00B64350" w:rsidP="00C556DE">
      <w:pPr>
        <w:widowControl w:val="0"/>
        <w:overflowPunct w:val="0"/>
        <w:autoSpaceDE w:val="0"/>
        <w:autoSpaceDN w:val="0"/>
        <w:adjustRightInd w:val="0"/>
        <w:ind w:left="7"/>
        <w:jc w:val="both"/>
        <w:rPr>
          <w:rFonts w:asciiTheme="minorHAnsi" w:hAnsiTheme="minorHAnsi" w:cs="Arial"/>
          <w:sz w:val="22"/>
          <w:szCs w:val="22"/>
        </w:rPr>
      </w:pPr>
    </w:p>
    <w:p w:rsidR="00B64350" w:rsidRPr="00430F8B" w:rsidRDefault="00B64350" w:rsidP="00C556DE">
      <w:pPr>
        <w:widowControl w:val="0"/>
        <w:overflowPunct w:val="0"/>
        <w:autoSpaceDE w:val="0"/>
        <w:autoSpaceDN w:val="0"/>
        <w:adjustRightInd w:val="0"/>
        <w:ind w:left="7"/>
        <w:jc w:val="both"/>
        <w:rPr>
          <w:rFonts w:asciiTheme="minorHAnsi" w:hAnsiTheme="minorHAnsi" w:cs="Arial"/>
          <w:sz w:val="22"/>
          <w:szCs w:val="22"/>
        </w:rPr>
      </w:pPr>
      <w:r w:rsidRPr="00C51D26">
        <w:rPr>
          <w:rFonts w:asciiTheme="minorHAnsi" w:hAnsiTheme="minorHAnsi" w:cs="Arial"/>
          <w:sz w:val="22"/>
          <w:szCs w:val="22"/>
        </w:rPr>
        <w:t xml:space="preserve">Dodatne informacije o </w:t>
      </w:r>
      <w:r w:rsidRPr="00430F8B">
        <w:rPr>
          <w:rFonts w:asciiTheme="minorHAnsi" w:hAnsiTheme="minorHAnsi" w:cs="Arial"/>
          <w:sz w:val="22"/>
          <w:szCs w:val="22"/>
        </w:rPr>
        <w:t>javnem pozivu LAS daje vodilni partner LAS, in sicer:</w:t>
      </w:r>
    </w:p>
    <w:p w:rsidR="00B64350" w:rsidRPr="00430F8B" w:rsidRDefault="00B64350" w:rsidP="00C556DE">
      <w:pPr>
        <w:widowControl w:val="0"/>
        <w:numPr>
          <w:ilvl w:val="0"/>
          <w:numId w:val="24"/>
        </w:numPr>
        <w:tabs>
          <w:tab w:val="clear" w:pos="720"/>
        </w:tabs>
        <w:overflowPunct w:val="0"/>
        <w:autoSpaceDE w:val="0"/>
        <w:autoSpaceDN w:val="0"/>
        <w:adjustRightInd w:val="0"/>
        <w:ind w:left="426" w:hanging="426"/>
        <w:jc w:val="both"/>
        <w:rPr>
          <w:rFonts w:asciiTheme="minorHAnsi" w:hAnsiTheme="minorHAnsi" w:cs="Arial"/>
          <w:sz w:val="22"/>
          <w:szCs w:val="22"/>
        </w:rPr>
      </w:pPr>
      <w:r w:rsidRPr="00430F8B">
        <w:rPr>
          <w:rFonts w:asciiTheme="minorHAnsi" w:hAnsiTheme="minorHAnsi" w:cs="Arial"/>
          <w:sz w:val="22"/>
          <w:szCs w:val="22"/>
        </w:rPr>
        <w:t xml:space="preserve">po telefonu: </w:t>
      </w:r>
      <w:r w:rsidR="001750CE" w:rsidRPr="00430F8B">
        <w:rPr>
          <w:rFonts w:asciiTheme="minorHAnsi" w:hAnsiTheme="minorHAnsi" w:cs="Arial"/>
          <w:sz w:val="22"/>
          <w:szCs w:val="22"/>
        </w:rPr>
        <w:t xml:space="preserve">01/620 84 70, </w:t>
      </w:r>
      <w:r w:rsidRPr="00430F8B">
        <w:rPr>
          <w:rFonts w:asciiTheme="minorHAnsi" w:hAnsiTheme="minorHAnsi" w:cs="Arial"/>
          <w:sz w:val="22"/>
          <w:szCs w:val="22"/>
        </w:rPr>
        <w:t>med ponedeljkom in petkom med 9</w:t>
      </w:r>
      <w:r w:rsidR="001750CE" w:rsidRPr="00430F8B">
        <w:rPr>
          <w:rFonts w:asciiTheme="minorHAnsi" w:hAnsiTheme="minorHAnsi" w:cs="Arial"/>
          <w:sz w:val="22"/>
          <w:szCs w:val="22"/>
        </w:rPr>
        <w:t>.</w:t>
      </w:r>
      <w:r w:rsidRPr="00430F8B">
        <w:rPr>
          <w:rFonts w:asciiTheme="minorHAnsi" w:hAnsiTheme="minorHAnsi" w:cs="Arial"/>
          <w:sz w:val="22"/>
          <w:szCs w:val="22"/>
        </w:rPr>
        <w:t xml:space="preserve"> in 15</w:t>
      </w:r>
      <w:r w:rsidR="001750CE" w:rsidRPr="00430F8B">
        <w:rPr>
          <w:rFonts w:asciiTheme="minorHAnsi" w:hAnsiTheme="minorHAnsi" w:cs="Arial"/>
          <w:sz w:val="22"/>
          <w:szCs w:val="22"/>
        </w:rPr>
        <w:t>. uro</w:t>
      </w:r>
      <w:r w:rsidRPr="00430F8B">
        <w:rPr>
          <w:rFonts w:asciiTheme="minorHAnsi" w:hAnsiTheme="minorHAnsi" w:cs="Arial"/>
          <w:sz w:val="22"/>
          <w:szCs w:val="22"/>
        </w:rPr>
        <w:t>,</w:t>
      </w:r>
    </w:p>
    <w:p w:rsidR="00B64350" w:rsidRPr="00430F8B" w:rsidRDefault="00B64350" w:rsidP="00C556DE">
      <w:pPr>
        <w:widowControl w:val="0"/>
        <w:numPr>
          <w:ilvl w:val="0"/>
          <w:numId w:val="24"/>
        </w:numPr>
        <w:tabs>
          <w:tab w:val="clear" w:pos="720"/>
        </w:tabs>
        <w:overflowPunct w:val="0"/>
        <w:autoSpaceDE w:val="0"/>
        <w:autoSpaceDN w:val="0"/>
        <w:adjustRightInd w:val="0"/>
        <w:ind w:left="426" w:hanging="426"/>
        <w:jc w:val="both"/>
        <w:rPr>
          <w:rFonts w:asciiTheme="minorHAnsi" w:hAnsiTheme="minorHAnsi" w:cs="Arial"/>
          <w:sz w:val="22"/>
          <w:szCs w:val="22"/>
        </w:rPr>
      </w:pPr>
      <w:r w:rsidRPr="00430F8B">
        <w:rPr>
          <w:rFonts w:asciiTheme="minorHAnsi" w:hAnsiTheme="minorHAnsi" w:cs="Arial"/>
          <w:sz w:val="22"/>
          <w:szCs w:val="22"/>
        </w:rPr>
        <w:t xml:space="preserve">po elektronski pošti: </w:t>
      </w:r>
      <w:hyperlink r:id="rId32" w:history="1">
        <w:r w:rsidR="001750CE" w:rsidRPr="00430F8B">
          <w:rPr>
            <w:rStyle w:val="Hiperpovezava"/>
            <w:rFonts w:asciiTheme="minorHAnsi" w:hAnsiTheme="minorHAnsi" w:cs="Arial"/>
            <w:sz w:val="22"/>
            <w:szCs w:val="22"/>
          </w:rPr>
          <w:t>info@las-ppd.si</w:t>
        </w:r>
      </w:hyperlink>
      <w:r w:rsidR="001750CE" w:rsidRPr="00430F8B">
        <w:rPr>
          <w:rFonts w:asciiTheme="minorHAnsi" w:hAnsiTheme="minorHAnsi" w:cs="Arial"/>
          <w:sz w:val="22"/>
          <w:szCs w:val="22"/>
        </w:rPr>
        <w:t>,</w:t>
      </w:r>
    </w:p>
    <w:p w:rsidR="00B64350" w:rsidRPr="00430F8B" w:rsidRDefault="00B64350" w:rsidP="00C556DE">
      <w:pPr>
        <w:widowControl w:val="0"/>
        <w:numPr>
          <w:ilvl w:val="0"/>
          <w:numId w:val="24"/>
        </w:numPr>
        <w:tabs>
          <w:tab w:val="clear" w:pos="720"/>
        </w:tabs>
        <w:overflowPunct w:val="0"/>
        <w:autoSpaceDE w:val="0"/>
        <w:autoSpaceDN w:val="0"/>
        <w:adjustRightInd w:val="0"/>
        <w:ind w:left="426" w:hanging="426"/>
        <w:jc w:val="both"/>
        <w:rPr>
          <w:rFonts w:asciiTheme="minorHAnsi" w:hAnsiTheme="minorHAnsi" w:cs="Arial"/>
          <w:sz w:val="22"/>
          <w:szCs w:val="22"/>
        </w:rPr>
      </w:pPr>
      <w:r w:rsidRPr="00430F8B">
        <w:rPr>
          <w:rFonts w:asciiTheme="minorHAnsi" w:hAnsiTheme="minorHAnsi" w:cs="Arial"/>
          <w:sz w:val="22"/>
          <w:szCs w:val="22"/>
        </w:rPr>
        <w:t>osebno po predhodnem dogovoru.</w:t>
      </w:r>
    </w:p>
    <w:p w:rsidR="00B64350" w:rsidRPr="00430F8B" w:rsidRDefault="00B64350" w:rsidP="00C556DE">
      <w:pPr>
        <w:widowControl w:val="0"/>
        <w:overflowPunct w:val="0"/>
        <w:autoSpaceDE w:val="0"/>
        <w:autoSpaceDN w:val="0"/>
        <w:adjustRightInd w:val="0"/>
        <w:ind w:left="7"/>
        <w:jc w:val="both"/>
        <w:rPr>
          <w:rFonts w:asciiTheme="minorHAnsi" w:hAnsiTheme="minorHAnsi" w:cs="Arial"/>
          <w:sz w:val="22"/>
          <w:szCs w:val="22"/>
        </w:rPr>
      </w:pPr>
    </w:p>
    <w:p w:rsidR="00B64350" w:rsidRPr="00430F8B" w:rsidRDefault="00B64350" w:rsidP="00C556DE">
      <w:pPr>
        <w:widowControl w:val="0"/>
        <w:autoSpaceDE w:val="0"/>
        <w:autoSpaceDN w:val="0"/>
        <w:adjustRightInd w:val="0"/>
        <w:ind w:left="7"/>
        <w:jc w:val="both"/>
        <w:rPr>
          <w:rFonts w:asciiTheme="minorHAnsi" w:hAnsiTheme="minorHAnsi" w:cs="Arial"/>
          <w:sz w:val="22"/>
          <w:szCs w:val="22"/>
        </w:rPr>
      </w:pPr>
      <w:r w:rsidRPr="00430F8B">
        <w:rPr>
          <w:rFonts w:asciiTheme="minorHAnsi" w:hAnsiTheme="minorHAnsi" w:cs="Arial"/>
          <w:sz w:val="22"/>
          <w:szCs w:val="22"/>
        </w:rPr>
        <w:t xml:space="preserve">Kontaktne osebe so: </w:t>
      </w:r>
      <w:r w:rsidR="001750CE" w:rsidRPr="00430F8B">
        <w:rPr>
          <w:rFonts w:asciiTheme="minorHAnsi" w:hAnsiTheme="minorHAnsi" w:cs="Arial"/>
          <w:sz w:val="22"/>
          <w:szCs w:val="22"/>
        </w:rPr>
        <w:t>Primož Pahor in Nina Sterle.</w:t>
      </w:r>
    </w:p>
    <w:p w:rsidR="00B64350" w:rsidRPr="00430F8B" w:rsidRDefault="00B64350" w:rsidP="00C556DE">
      <w:pPr>
        <w:widowControl w:val="0"/>
        <w:autoSpaceDE w:val="0"/>
        <w:autoSpaceDN w:val="0"/>
        <w:adjustRightInd w:val="0"/>
        <w:jc w:val="both"/>
        <w:rPr>
          <w:rFonts w:asciiTheme="minorHAnsi" w:hAnsiTheme="minorHAnsi" w:cs="Arial"/>
          <w:sz w:val="22"/>
          <w:szCs w:val="22"/>
        </w:rPr>
      </w:pPr>
    </w:p>
    <w:p w:rsidR="00105039" w:rsidRPr="00C51D26" w:rsidRDefault="00B64350" w:rsidP="00C556DE">
      <w:pPr>
        <w:widowControl w:val="0"/>
        <w:autoSpaceDE w:val="0"/>
        <w:autoSpaceDN w:val="0"/>
        <w:adjustRightInd w:val="0"/>
        <w:jc w:val="both"/>
        <w:rPr>
          <w:rFonts w:asciiTheme="minorHAnsi" w:hAnsiTheme="minorHAnsi" w:cs="Arial"/>
          <w:sz w:val="22"/>
          <w:szCs w:val="22"/>
        </w:rPr>
      </w:pPr>
      <w:r w:rsidRPr="00430F8B">
        <w:rPr>
          <w:rFonts w:asciiTheme="minorHAnsi" w:hAnsiTheme="minorHAnsi" w:cs="Arial"/>
          <w:sz w:val="22"/>
          <w:szCs w:val="22"/>
        </w:rPr>
        <w:t xml:space="preserve">Vsa vprašanja in dani odgovori  se bodo objavljali na spletni strani </w:t>
      </w:r>
      <w:hyperlink r:id="rId33" w:history="1">
        <w:r w:rsidR="001750CE" w:rsidRPr="00430F8B">
          <w:rPr>
            <w:rStyle w:val="Hiperpovezava"/>
            <w:rFonts w:asciiTheme="minorHAnsi" w:hAnsiTheme="minorHAnsi" w:cs="Arial"/>
            <w:sz w:val="22"/>
            <w:szCs w:val="22"/>
          </w:rPr>
          <w:t>www.las-ppd.si</w:t>
        </w:r>
      </w:hyperlink>
      <w:r w:rsidR="001750CE" w:rsidRPr="00430F8B">
        <w:rPr>
          <w:rFonts w:asciiTheme="minorHAnsi" w:hAnsiTheme="minorHAnsi" w:cs="Arial"/>
          <w:sz w:val="22"/>
          <w:szCs w:val="22"/>
        </w:rPr>
        <w:t xml:space="preserve">. </w:t>
      </w:r>
      <w:r w:rsidRPr="001A0B88">
        <w:rPr>
          <w:rFonts w:asciiTheme="minorHAnsi" w:hAnsiTheme="minorHAnsi" w:cs="Arial"/>
          <w:sz w:val="22"/>
          <w:szCs w:val="22"/>
          <w:highlight w:val="yellow"/>
        </w:rPr>
        <w:t xml:space="preserve">Zadnja vprašanja </w:t>
      </w:r>
      <w:r w:rsidRPr="00DD1DB7">
        <w:rPr>
          <w:rFonts w:asciiTheme="minorHAnsi" w:hAnsiTheme="minorHAnsi" w:cs="Arial"/>
          <w:sz w:val="22"/>
          <w:szCs w:val="22"/>
        </w:rPr>
        <w:t xml:space="preserve">bodo možna do </w:t>
      </w:r>
      <w:r w:rsidR="001A0B88" w:rsidRPr="00DD1DB7">
        <w:rPr>
          <w:rFonts w:asciiTheme="minorHAnsi" w:hAnsiTheme="minorHAnsi" w:cs="Arial"/>
          <w:sz w:val="22"/>
          <w:szCs w:val="22"/>
        </w:rPr>
        <w:t>3. 3</w:t>
      </w:r>
      <w:r w:rsidR="001750CE" w:rsidRPr="00DD1DB7">
        <w:rPr>
          <w:rFonts w:asciiTheme="minorHAnsi" w:hAnsiTheme="minorHAnsi" w:cs="Arial"/>
          <w:sz w:val="22"/>
          <w:szCs w:val="22"/>
        </w:rPr>
        <w:t>. 2017.</w:t>
      </w:r>
      <w:r w:rsidR="001750CE">
        <w:rPr>
          <w:rFonts w:asciiTheme="minorHAnsi" w:hAnsiTheme="minorHAnsi" w:cs="Arial"/>
          <w:sz w:val="22"/>
          <w:szCs w:val="22"/>
        </w:rPr>
        <w:t xml:space="preserve"> </w:t>
      </w:r>
    </w:p>
    <w:p w:rsidR="00B64350" w:rsidRPr="00C51D26" w:rsidRDefault="00B64350" w:rsidP="00C556DE">
      <w:pPr>
        <w:pStyle w:val="Brezrazmikov"/>
        <w:jc w:val="both"/>
        <w:rPr>
          <w:rFonts w:cs="Times New Roman"/>
        </w:rPr>
      </w:pPr>
    </w:p>
    <w:tbl>
      <w:tblPr>
        <w:tblStyle w:val="Tabelamrea"/>
        <w:tblW w:w="0" w:type="auto"/>
        <w:shd w:val="clear" w:color="auto" w:fill="FDE9D9" w:themeFill="accent6" w:themeFillTint="33"/>
        <w:tblLook w:val="04A0" w:firstRow="1" w:lastRow="0" w:firstColumn="1" w:lastColumn="0" w:noHBand="0" w:noVBand="1"/>
      </w:tblPr>
      <w:tblGrid>
        <w:gridCol w:w="9212"/>
      </w:tblGrid>
      <w:tr w:rsidR="00105039" w:rsidRPr="00C51D26" w:rsidTr="00105039">
        <w:tc>
          <w:tcPr>
            <w:tcW w:w="9212" w:type="dxa"/>
            <w:shd w:val="clear" w:color="auto" w:fill="FDE9D9" w:themeFill="accent6" w:themeFillTint="33"/>
          </w:tcPr>
          <w:p w:rsidR="00105039" w:rsidRPr="00C51D26" w:rsidRDefault="00105039" w:rsidP="00C556DE">
            <w:pPr>
              <w:pStyle w:val="Brezrazmikov"/>
              <w:jc w:val="both"/>
              <w:rPr>
                <w:rFonts w:cs="Times New Roman"/>
              </w:rPr>
            </w:pPr>
            <w:r w:rsidRPr="00C51D26">
              <w:rPr>
                <w:rFonts w:cs="Times New Roman"/>
              </w:rPr>
              <w:t>PRIPOROČILO:</w:t>
            </w:r>
          </w:p>
          <w:p w:rsidR="00105039" w:rsidRPr="00C51D26" w:rsidRDefault="00105039" w:rsidP="00C556DE">
            <w:pPr>
              <w:pStyle w:val="Brezrazmikov"/>
              <w:jc w:val="both"/>
              <w:rPr>
                <w:rFonts w:cs="Times New Roman"/>
              </w:rPr>
            </w:pPr>
            <w:r w:rsidRPr="00C51D26">
              <w:rPr>
                <w:rFonts w:cs="Times New Roman"/>
              </w:rPr>
              <w:t>Potencialne prijavitelje/partnerje pozivamo, da se zglasijo v pisarni LAS Po poteh dediščine od Turjaka do Kolpe, Trata XIV 6A,</w:t>
            </w:r>
            <w:r w:rsidR="009C2BBC">
              <w:rPr>
                <w:rFonts w:cs="Times New Roman"/>
              </w:rPr>
              <w:t xml:space="preserve"> 1330 Koče</w:t>
            </w:r>
            <w:r w:rsidR="00EA23C9">
              <w:rPr>
                <w:rFonts w:cs="Times New Roman"/>
              </w:rPr>
              <w:t>vje</w:t>
            </w:r>
            <w:r w:rsidRPr="00C51D26">
              <w:rPr>
                <w:rFonts w:cs="Times New Roman"/>
              </w:rPr>
              <w:t>, kjer bodo pridobili vse informacije za oddajo vloge. Vodilni partner LAS Po pote</w:t>
            </w:r>
            <w:r w:rsidR="00EA23C9">
              <w:rPr>
                <w:rFonts w:cs="Times New Roman"/>
              </w:rPr>
              <w:t>h ded</w:t>
            </w:r>
            <w:r w:rsidR="008E465A">
              <w:rPr>
                <w:rFonts w:cs="Times New Roman"/>
              </w:rPr>
              <w:t>iščine od Turjaka do Kolpe t.j.</w:t>
            </w:r>
            <w:r w:rsidR="00EA23C9">
              <w:rPr>
                <w:rFonts w:cs="Times New Roman"/>
              </w:rPr>
              <w:t xml:space="preserve"> RC Kočevje Ribnica d.o.o., </w:t>
            </w:r>
            <w:r w:rsidRPr="00C51D26">
              <w:rPr>
                <w:rFonts w:cs="Times New Roman"/>
              </w:rPr>
              <w:t xml:space="preserve">bo organiziral za vse potencialne prijavitelje informativne delavnice. Datumi in kraji delavnic bodo objavljeni na spletni strani </w:t>
            </w:r>
            <w:hyperlink r:id="rId34" w:history="1">
              <w:r w:rsidRPr="00C51D26">
                <w:rPr>
                  <w:rStyle w:val="Hiperpovezava"/>
                  <w:rFonts w:cs="Times New Roman"/>
                </w:rPr>
                <w:t>www.las-ppd.si</w:t>
              </w:r>
            </w:hyperlink>
            <w:r w:rsidRPr="00C51D26">
              <w:rPr>
                <w:rFonts w:cs="Times New Roman"/>
              </w:rPr>
              <w:t xml:space="preserve">. </w:t>
            </w:r>
          </w:p>
          <w:p w:rsidR="00105039" w:rsidRPr="00C51D26" w:rsidRDefault="00105039" w:rsidP="00C556DE">
            <w:pPr>
              <w:pStyle w:val="Brezrazmikov"/>
              <w:jc w:val="both"/>
              <w:rPr>
                <w:rFonts w:cs="Times New Roman"/>
              </w:rPr>
            </w:pPr>
          </w:p>
        </w:tc>
      </w:tr>
    </w:tbl>
    <w:p w:rsidR="00BC1449" w:rsidRPr="00C51D26" w:rsidRDefault="00BC1449" w:rsidP="00C556DE">
      <w:pPr>
        <w:pStyle w:val="Brezrazmikov"/>
        <w:jc w:val="both"/>
        <w:rPr>
          <w:rFonts w:cs="Times New Roman"/>
        </w:rPr>
      </w:pPr>
    </w:p>
    <w:p w:rsidR="00BC1449" w:rsidRPr="00C51D26" w:rsidRDefault="00BC1449" w:rsidP="00C556DE">
      <w:pPr>
        <w:pStyle w:val="Brezrazmikov"/>
        <w:jc w:val="both"/>
        <w:rPr>
          <w:rFonts w:cs="Times New Roman"/>
        </w:rPr>
      </w:pPr>
    </w:p>
    <w:p w:rsidR="00B64350" w:rsidRPr="00C51D26" w:rsidRDefault="00B64350" w:rsidP="00907D5F">
      <w:pPr>
        <w:pStyle w:val="Naslov2"/>
      </w:pPr>
      <w:bookmarkStart w:id="23" w:name="_Toc471736488"/>
      <w:r w:rsidRPr="00907D5F">
        <w:t>Predložitev vloge</w:t>
      </w:r>
      <w:bookmarkEnd w:id="23"/>
    </w:p>
    <w:p w:rsidR="00B64350" w:rsidRPr="00C51D26" w:rsidRDefault="00B64350" w:rsidP="00C556DE">
      <w:pPr>
        <w:pStyle w:val="Brezrazmikov"/>
        <w:jc w:val="both"/>
        <w:rPr>
          <w:rFonts w:cs="Times New Roman"/>
        </w:rPr>
      </w:pPr>
    </w:p>
    <w:p w:rsidR="00BC1449" w:rsidRPr="00430F8B" w:rsidRDefault="00BC1449" w:rsidP="00C556DE">
      <w:pPr>
        <w:pStyle w:val="Brezrazmikov"/>
        <w:jc w:val="both"/>
        <w:rPr>
          <w:rFonts w:cs="Times New Roman"/>
          <w:b/>
        </w:rPr>
      </w:pPr>
      <w:r w:rsidRPr="00430F8B">
        <w:rPr>
          <w:rFonts w:cs="Times New Roman"/>
        </w:rPr>
        <w:t>Rok za oddajo vloge je</w:t>
      </w:r>
      <w:r w:rsidRPr="00DD1DB7">
        <w:rPr>
          <w:rFonts w:cs="Times New Roman"/>
        </w:rPr>
        <w:t xml:space="preserve">: </w:t>
      </w:r>
      <w:r w:rsidR="001A0B88" w:rsidRPr="00DD1DB7">
        <w:rPr>
          <w:rFonts w:cs="Times New Roman"/>
          <w:b/>
        </w:rPr>
        <w:t>7. 3</w:t>
      </w:r>
      <w:r w:rsidR="001750CE" w:rsidRPr="00DD1DB7">
        <w:rPr>
          <w:rFonts w:cs="Times New Roman"/>
          <w:b/>
        </w:rPr>
        <w:t>. 2017.</w:t>
      </w:r>
    </w:p>
    <w:p w:rsidR="00BC1449" w:rsidRPr="00430F8B" w:rsidRDefault="00BC1449" w:rsidP="00C556DE">
      <w:pPr>
        <w:pStyle w:val="Brezrazmikov"/>
        <w:jc w:val="both"/>
        <w:rPr>
          <w:rFonts w:cs="Times New Roman"/>
        </w:rPr>
      </w:pPr>
    </w:p>
    <w:p w:rsidR="00BC1449" w:rsidRPr="00430F8B" w:rsidRDefault="00BC1449" w:rsidP="00C556DE">
      <w:pPr>
        <w:widowControl w:val="0"/>
        <w:overflowPunct w:val="0"/>
        <w:autoSpaceDE w:val="0"/>
        <w:autoSpaceDN w:val="0"/>
        <w:adjustRightInd w:val="0"/>
        <w:ind w:left="7"/>
        <w:jc w:val="both"/>
        <w:rPr>
          <w:rFonts w:asciiTheme="minorHAnsi" w:hAnsiTheme="minorHAnsi" w:cs="Arial"/>
          <w:sz w:val="22"/>
          <w:szCs w:val="22"/>
        </w:rPr>
      </w:pPr>
      <w:r w:rsidRPr="00430F8B">
        <w:rPr>
          <w:rFonts w:asciiTheme="minorHAnsi" w:hAnsiTheme="minorHAnsi" w:cs="Arial"/>
          <w:sz w:val="22"/>
          <w:szCs w:val="22"/>
        </w:rPr>
        <w:t xml:space="preserve">Vlogo na javni poziv je potrebno poslati </w:t>
      </w:r>
      <w:r w:rsidRPr="00430F8B">
        <w:rPr>
          <w:rFonts w:asciiTheme="minorHAnsi" w:hAnsiTheme="minorHAnsi" w:cs="Arial"/>
          <w:b/>
          <w:sz w:val="22"/>
          <w:szCs w:val="22"/>
        </w:rPr>
        <w:t>priporočeno po pošti</w:t>
      </w:r>
      <w:r w:rsidRPr="00430F8B">
        <w:rPr>
          <w:rFonts w:asciiTheme="minorHAnsi" w:hAnsiTheme="minorHAnsi" w:cs="Arial"/>
          <w:sz w:val="22"/>
          <w:szCs w:val="22"/>
        </w:rPr>
        <w:t xml:space="preserve"> na naslov:</w:t>
      </w:r>
    </w:p>
    <w:p w:rsidR="00BC1449" w:rsidRPr="00430F8B" w:rsidRDefault="00BC1449" w:rsidP="00C556DE">
      <w:pPr>
        <w:widowControl w:val="0"/>
        <w:overflowPunct w:val="0"/>
        <w:autoSpaceDE w:val="0"/>
        <w:autoSpaceDN w:val="0"/>
        <w:adjustRightInd w:val="0"/>
        <w:ind w:left="7"/>
        <w:jc w:val="both"/>
        <w:rPr>
          <w:rFonts w:asciiTheme="minorHAnsi" w:hAnsiTheme="minorHAnsi" w:cs="Arial"/>
          <w:sz w:val="22"/>
          <w:szCs w:val="22"/>
        </w:rPr>
      </w:pPr>
    </w:p>
    <w:p w:rsidR="008E465A" w:rsidRPr="00430F8B" w:rsidRDefault="008E465A" w:rsidP="00C556DE">
      <w:pPr>
        <w:widowControl w:val="0"/>
        <w:overflowPunct w:val="0"/>
        <w:autoSpaceDE w:val="0"/>
        <w:autoSpaceDN w:val="0"/>
        <w:adjustRightInd w:val="0"/>
        <w:ind w:left="7"/>
        <w:jc w:val="both"/>
        <w:rPr>
          <w:rFonts w:asciiTheme="minorHAnsi" w:hAnsiTheme="minorHAnsi" w:cs="Arial"/>
          <w:sz w:val="22"/>
          <w:szCs w:val="22"/>
        </w:rPr>
      </w:pPr>
      <w:r w:rsidRPr="00430F8B">
        <w:rPr>
          <w:rFonts w:asciiTheme="minorHAnsi" w:hAnsiTheme="minorHAnsi" w:cs="Arial"/>
          <w:sz w:val="22"/>
          <w:szCs w:val="22"/>
        </w:rPr>
        <w:t>LAS Po poteh dediščine od Turjaka do Kolpe</w:t>
      </w:r>
    </w:p>
    <w:p w:rsidR="00BC1449" w:rsidRPr="00430F8B" w:rsidRDefault="008E465A" w:rsidP="00C556DE">
      <w:pPr>
        <w:widowControl w:val="0"/>
        <w:overflowPunct w:val="0"/>
        <w:autoSpaceDE w:val="0"/>
        <w:autoSpaceDN w:val="0"/>
        <w:adjustRightInd w:val="0"/>
        <w:ind w:left="7"/>
        <w:jc w:val="both"/>
        <w:rPr>
          <w:rFonts w:asciiTheme="minorHAnsi" w:hAnsiTheme="minorHAnsi" w:cs="Arial"/>
          <w:sz w:val="22"/>
          <w:szCs w:val="22"/>
        </w:rPr>
      </w:pPr>
      <w:r w:rsidRPr="00430F8B">
        <w:rPr>
          <w:rFonts w:asciiTheme="minorHAnsi" w:hAnsiTheme="minorHAnsi" w:cs="Arial"/>
          <w:sz w:val="22"/>
          <w:szCs w:val="22"/>
        </w:rPr>
        <w:t xml:space="preserve">Vodilni partner: </w:t>
      </w:r>
      <w:r w:rsidR="00BC1449" w:rsidRPr="00430F8B">
        <w:rPr>
          <w:rFonts w:asciiTheme="minorHAnsi" w:hAnsiTheme="minorHAnsi" w:cs="Arial"/>
          <w:sz w:val="22"/>
          <w:szCs w:val="22"/>
        </w:rPr>
        <w:t>RC Kočevje Ribnica d.o.o.</w:t>
      </w:r>
    </w:p>
    <w:p w:rsidR="00BC1449" w:rsidRPr="00430F8B" w:rsidRDefault="008E465A" w:rsidP="00C556DE">
      <w:pPr>
        <w:widowControl w:val="0"/>
        <w:overflowPunct w:val="0"/>
        <w:autoSpaceDE w:val="0"/>
        <w:autoSpaceDN w:val="0"/>
        <w:adjustRightInd w:val="0"/>
        <w:ind w:left="7"/>
        <w:jc w:val="both"/>
        <w:rPr>
          <w:rFonts w:asciiTheme="minorHAnsi" w:hAnsiTheme="minorHAnsi" w:cs="Arial"/>
          <w:sz w:val="22"/>
          <w:szCs w:val="22"/>
        </w:rPr>
      </w:pPr>
      <w:r w:rsidRPr="00430F8B">
        <w:rPr>
          <w:rFonts w:asciiTheme="minorHAnsi" w:hAnsiTheme="minorHAnsi" w:cs="Arial"/>
          <w:sz w:val="22"/>
          <w:szCs w:val="22"/>
        </w:rPr>
        <w:t>Trata XIV 6A</w:t>
      </w:r>
      <w:r w:rsidR="00BC1449" w:rsidRPr="00430F8B">
        <w:rPr>
          <w:rFonts w:asciiTheme="minorHAnsi" w:hAnsiTheme="minorHAnsi" w:cs="Arial"/>
          <w:sz w:val="22"/>
          <w:szCs w:val="22"/>
        </w:rPr>
        <w:t xml:space="preserve"> </w:t>
      </w:r>
    </w:p>
    <w:p w:rsidR="00BC1449" w:rsidRPr="00430F8B" w:rsidRDefault="00BC1449" w:rsidP="00C556DE">
      <w:pPr>
        <w:widowControl w:val="0"/>
        <w:overflowPunct w:val="0"/>
        <w:autoSpaceDE w:val="0"/>
        <w:autoSpaceDN w:val="0"/>
        <w:adjustRightInd w:val="0"/>
        <w:ind w:left="7"/>
        <w:jc w:val="both"/>
        <w:rPr>
          <w:rFonts w:asciiTheme="minorHAnsi" w:hAnsiTheme="minorHAnsi" w:cs="Arial"/>
          <w:sz w:val="22"/>
          <w:szCs w:val="22"/>
        </w:rPr>
      </w:pPr>
      <w:r w:rsidRPr="00DD1DB7">
        <w:rPr>
          <w:rFonts w:asciiTheme="minorHAnsi" w:hAnsiTheme="minorHAnsi" w:cs="Arial"/>
          <w:sz w:val="22"/>
          <w:szCs w:val="22"/>
        </w:rPr>
        <w:t xml:space="preserve">1330 Kočevje, </w:t>
      </w:r>
      <w:r w:rsidRPr="00DD1DB7">
        <w:rPr>
          <w:rFonts w:asciiTheme="minorHAnsi" w:hAnsiTheme="minorHAnsi" w:cs="Arial"/>
          <w:b/>
          <w:sz w:val="22"/>
          <w:szCs w:val="22"/>
        </w:rPr>
        <w:t xml:space="preserve">do </w:t>
      </w:r>
      <w:r w:rsidR="001A0B88" w:rsidRPr="00DD1DB7">
        <w:rPr>
          <w:rFonts w:asciiTheme="minorHAnsi" w:hAnsiTheme="minorHAnsi" w:cs="Arial"/>
          <w:b/>
          <w:sz w:val="22"/>
          <w:szCs w:val="22"/>
        </w:rPr>
        <w:t>7. 3</w:t>
      </w:r>
      <w:r w:rsidR="001750CE" w:rsidRPr="00DD1DB7">
        <w:rPr>
          <w:rFonts w:asciiTheme="minorHAnsi" w:hAnsiTheme="minorHAnsi" w:cs="Arial"/>
          <w:b/>
          <w:sz w:val="22"/>
          <w:szCs w:val="22"/>
        </w:rPr>
        <w:t>. 2017</w:t>
      </w:r>
      <w:r w:rsidR="001750CE" w:rsidRPr="00430F8B">
        <w:rPr>
          <w:rFonts w:asciiTheme="minorHAnsi" w:hAnsiTheme="minorHAnsi" w:cs="Arial"/>
          <w:b/>
          <w:sz w:val="22"/>
          <w:szCs w:val="22"/>
        </w:rPr>
        <w:t xml:space="preserve"> </w:t>
      </w:r>
    </w:p>
    <w:p w:rsidR="00BC1449" w:rsidRPr="00430F8B" w:rsidRDefault="00BC1449" w:rsidP="00C556DE">
      <w:pPr>
        <w:widowControl w:val="0"/>
        <w:overflowPunct w:val="0"/>
        <w:autoSpaceDE w:val="0"/>
        <w:autoSpaceDN w:val="0"/>
        <w:adjustRightInd w:val="0"/>
        <w:ind w:left="7"/>
        <w:jc w:val="both"/>
        <w:rPr>
          <w:rFonts w:asciiTheme="minorHAnsi" w:hAnsiTheme="minorHAnsi" w:cs="Arial"/>
          <w:sz w:val="22"/>
          <w:szCs w:val="22"/>
        </w:rPr>
      </w:pPr>
    </w:p>
    <w:p w:rsidR="00BC1449" w:rsidRPr="00430F8B" w:rsidRDefault="00BC1449" w:rsidP="00C556DE">
      <w:pPr>
        <w:widowControl w:val="0"/>
        <w:overflowPunct w:val="0"/>
        <w:autoSpaceDE w:val="0"/>
        <w:autoSpaceDN w:val="0"/>
        <w:adjustRightInd w:val="0"/>
        <w:ind w:left="7"/>
        <w:jc w:val="both"/>
        <w:rPr>
          <w:rFonts w:asciiTheme="minorHAnsi" w:hAnsiTheme="minorHAnsi" w:cs="Arial"/>
          <w:sz w:val="22"/>
          <w:szCs w:val="22"/>
        </w:rPr>
      </w:pPr>
      <w:r w:rsidRPr="00430F8B">
        <w:rPr>
          <w:rFonts w:asciiTheme="minorHAnsi" w:hAnsiTheme="minorHAnsi" w:cs="Arial"/>
          <w:sz w:val="22"/>
          <w:szCs w:val="22"/>
        </w:rPr>
        <w:t xml:space="preserve">ali </w:t>
      </w:r>
      <w:r w:rsidRPr="00430F8B">
        <w:rPr>
          <w:rFonts w:asciiTheme="minorHAnsi" w:hAnsiTheme="minorHAnsi" w:cs="Arial"/>
          <w:b/>
          <w:sz w:val="22"/>
          <w:szCs w:val="22"/>
        </w:rPr>
        <w:t xml:space="preserve">osebno dostaviti </w:t>
      </w:r>
      <w:r w:rsidRPr="00430F8B">
        <w:rPr>
          <w:rFonts w:asciiTheme="minorHAnsi" w:hAnsiTheme="minorHAnsi" w:cs="Arial"/>
          <w:sz w:val="22"/>
          <w:szCs w:val="22"/>
        </w:rPr>
        <w:t>med ponedeljkom in petkom</w:t>
      </w:r>
      <w:r w:rsidR="001750CE" w:rsidRPr="00430F8B">
        <w:rPr>
          <w:rFonts w:asciiTheme="minorHAnsi" w:hAnsiTheme="minorHAnsi" w:cs="Arial"/>
          <w:sz w:val="22"/>
          <w:szCs w:val="22"/>
        </w:rPr>
        <w:t>,</w:t>
      </w:r>
      <w:r w:rsidRPr="00430F8B">
        <w:rPr>
          <w:rFonts w:asciiTheme="minorHAnsi" w:hAnsiTheme="minorHAnsi" w:cs="Arial"/>
          <w:sz w:val="22"/>
          <w:szCs w:val="22"/>
        </w:rPr>
        <w:t xml:space="preserve"> med 9</w:t>
      </w:r>
      <w:r w:rsidR="001750CE" w:rsidRPr="00430F8B">
        <w:rPr>
          <w:rFonts w:asciiTheme="minorHAnsi" w:hAnsiTheme="minorHAnsi" w:cs="Arial"/>
          <w:sz w:val="22"/>
          <w:szCs w:val="22"/>
        </w:rPr>
        <w:t>.</w:t>
      </w:r>
      <w:r w:rsidRPr="00430F8B">
        <w:rPr>
          <w:rFonts w:asciiTheme="minorHAnsi" w:hAnsiTheme="minorHAnsi" w:cs="Arial"/>
          <w:sz w:val="22"/>
          <w:szCs w:val="22"/>
        </w:rPr>
        <w:t xml:space="preserve"> in 15</w:t>
      </w:r>
      <w:r w:rsidR="001750CE" w:rsidRPr="00430F8B">
        <w:rPr>
          <w:rFonts w:asciiTheme="minorHAnsi" w:hAnsiTheme="minorHAnsi" w:cs="Arial"/>
          <w:sz w:val="22"/>
          <w:szCs w:val="22"/>
        </w:rPr>
        <w:t>.</w:t>
      </w:r>
      <w:r w:rsidRPr="00430F8B">
        <w:rPr>
          <w:rFonts w:asciiTheme="minorHAnsi" w:hAnsiTheme="minorHAnsi" w:cs="Arial"/>
          <w:sz w:val="22"/>
          <w:szCs w:val="22"/>
        </w:rPr>
        <w:t xml:space="preserve"> uro v prostore vodilnega partnerja na naslov:</w:t>
      </w:r>
    </w:p>
    <w:p w:rsidR="00BC1449" w:rsidRPr="00430F8B" w:rsidRDefault="00BC1449" w:rsidP="00C556DE">
      <w:pPr>
        <w:widowControl w:val="0"/>
        <w:overflowPunct w:val="0"/>
        <w:autoSpaceDE w:val="0"/>
        <w:autoSpaceDN w:val="0"/>
        <w:adjustRightInd w:val="0"/>
        <w:ind w:left="7"/>
        <w:jc w:val="both"/>
        <w:rPr>
          <w:rFonts w:asciiTheme="minorHAnsi" w:hAnsiTheme="minorHAnsi" w:cs="Arial"/>
          <w:sz w:val="22"/>
          <w:szCs w:val="22"/>
        </w:rPr>
      </w:pPr>
    </w:p>
    <w:p w:rsidR="00BC1449" w:rsidRPr="00430F8B" w:rsidRDefault="00BC1449" w:rsidP="00C556DE">
      <w:pPr>
        <w:widowControl w:val="0"/>
        <w:overflowPunct w:val="0"/>
        <w:autoSpaceDE w:val="0"/>
        <w:autoSpaceDN w:val="0"/>
        <w:adjustRightInd w:val="0"/>
        <w:ind w:left="7"/>
        <w:jc w:val="both"/>
        <w:rPr>
          <w:rFonts w:asciiTheme="minorHAnsi" w:hAnsiTheme="minorHAnsi" w:cs="Arial"/>
          <w:sz w:val="22"/>
          <w:szCs w:val="22"/>
        </w:rPr>
      </w:pPr>
      <w:r w:rsidRPr="00430F8B">
        <w:rPr>
          <w:rFonts w:asciiTheme="minorHAnsi" w:hAnsiTheme="minorHAnsi" w:cs="Arial"/>
          <w:sz w:val="22"/>
          <w:szCs w:val="22"/>
        </w:rPr>
        <w:t>RC Kočevje Ribnica d.o.o.</w:t>
      </w:r>
    </w:p>
    <w:p w:rsidR="00BC1449" w:rsidRPr="00430F8B" w:rsidRDefault="008E465A" w:rsidP="00C556DE">
      <w:pPr>
        <w:widowControl w:val="0"/>
        <w:overflowPunct w:val="0"/>
        <w:autoSpaceDE w:val="0"/>
        <w:autoSpaceDN w:val="0"/>
        <w:adjustRightInd w:val="0"/>
        <w:ind w:left="7"/>
        <w:jc w:val="both"/>
        <w:rPr>
          <w:rFonts w:asciiTheme="minorHAnsi" w:hAnsiTheme="minorHAnsi" w:cs="Arial"/>
          <w:sz w:val="22"/>
          <w:szCs w:val="22"/>
        </w:rPr>
      </w:pPr>
      <w:r w:rsidRPr="00430F8B">
        <w:rPr>
          <w:rFonts w:asciiTheme="minorHAnsi" w:hAnsiTheme="minorHAnsi" w:cs="Arial"/>
          <w:sz w:val="22"/>
          <w:szCs w:val="22"/>
        </w:rPr>
        <w:t>Trata XIV 6A</w:t>
      </w:r>
    </w:p>
    <w:p w:rsidR="00BC1449" w:rsidRPr="00430F8B" w:rsidRDefault="00BC1449" w:rsidP="00C556DE">
      <w:pPr>
        <w:widowControl w:val="0"/>
        <w:overflowPunct w:val="0"/>
        <w:autoSpaceDE w:val="0"/>
        <w:autoSpaceDN w:val="0"/>
        <w:adjustRightInd w:val="0"/>
        <w:ind w:left="7"/>
        <w:jc w:val="both"/>
        <w:rPr>
          <w:rFonts w:asciiTheme="minorHAnsi" w:hAnsiTheme="minorHAnsi" w:cs="Arial"/>
          <w:sz w:val="22"/>
          <w:szCs w:val="22"/>
        </w:rPr>
      </w:pPr>
      <w:r w:rsidRPr="00430F8B">
        <w:rPr>
          <w:rFonts w:asciiTheme="minorHAnsi" w:hAnsiTheme="minorHAnsi" w:cs="Arial"/>
          <w:sz w:val="22"/>
          <w:szCs w:val="22"/>
        </w:rPr>
        <w:t xml:space="preserve">1330 Kočevje, </w:t>
      </w:r>
      <w:r w:rsidRPr="00DD1DB7">
        <w:rPr>
          <w:rFonts w:asciiTheme="minorHAnsi" w:hAnsiTheme="minorHAnsi" w:cs="Arial"/>
          <w:sz w:val="22"/>
          <w:szCs w:val="22"/>
        </w:rPr>
        <w:t xml:space="preserve">najkasneje </w:t>
      </w:r>
      <w:r w:rsidRPr="00DD1DB7">
        <w:rPr>
          <w:rFonts w:asciiTheme="minorHAnsi" w:hAnsiTheme="minorHAnsi" w:cs="Arial"/>
          <w:b/>
          <w:sz w:val="22"/>
          <w:szCs w:val="22"/>
        </w:rPr>
        <w:t xml:space="preserve">do </w:t>
      </w:r>
      <w:r w:rsidR="001A0B88" w:rsidRPr="00DD1DB7">
        <w:rPr>
          <w:rFonts w:asciiTheme="minorHAnsi" w:hAnsiTheme="minorHAnsi" w:cs="Arial"/>
          <w:b/>
          <w:sz w:val="22"/>
          <w:szCs w:val="22"/>
        </w:rPr>
        <w:t>7. 3</w:t>
      </w:r>
      <w:r w:rsidR="00DC1005" w:rsidRPr="00DD1DB7">
        <w:rPr>
          <w:rFonts w:asciiTheme="minorHAnsi" w:hAnsiTheme="minorHAnsi" w:cs="Arial"/>
          <w:b/>
          <w:sz w:val="22"/>
          <w:szCs w:val="22"/>
        </w:rPr>
        <w:t>. 2017, do 12</w:t>
      </w:r>
      <w:r w:rsidR="001750CE" w:rsidRPr="00DD1DB7">
        <w:rPr>
          <w:rFonts w:asciiTheme="minorHAnsi" w:hAnsiTheme="minorHAnsi" w:cs="Arial"/>
          <w:b/>
          <w:sz w:val="22"/>
          <w:szCs w:val="22"/>
        </w:rPr>
        <w:t>. ure.</w:t>
      </w:r>
    </w:p>
    <w:p w:rsidR="00BC1449" w:rsidRPr="00430F8B" w:rsidRDefault="00BC1449" w:rsidP="00C556DE">
      <w:pPr>
        <w:widowControl w:val="0"/>
        <w:overflowPunct w:val="0"/>
        <w:autoSpaceDE w:val="0"/>
        <w:autoSpaceDN w:val="0"/>
        <w:adjustRightInd w:val="0"/>
        <w:ind w:left="7"/>
        <w:jc w:val="both"/>
        <w:rPr>
          <w:rFonts w:asciiTheme="minorHAnsi" w:hAnsiTheme="minorHAnsi" w:cs="Arial"/>
          <w:sz w:val="22"/>
          <w:szCs w:val="22"/>
        </w:rPr>
      </w:pPr>
    </w:p>
    <w:p w:rsidR="00BC1449" w:rsidRPr="00430F8B" w:rsidRDefault="00BC1449" w:rsidP="00C556DE">
      <w:pPr>
        <w:widowControl w:val="0"/>
        <w:overflowPunct w:val="0"/>
        <w:autoSpaceDE w:val="0"/>
        <w:autoSpaceDN w:val="0"/>
        <w:adjustRightInd w:val="0"/>
        <w:ind w:left="7"/>
        <w:jc w:val="both"/>
        <w:rPr>
          <w:rFonts w:asciiTheme="minorHAnsi" w:hAnsiTheme="minorHAnsi" w:cs="Arial"/>
          <w:sz w:val="22"/>
          <w:szCs w:val="22"/>
        </w:rPr>
      </w:pPr>
      <w:r w:rsidRPr="00430F8B">
        <w:rPr>
          <w:rFonts w:asciiTheme="minorHAnsi" w:hAnsiTheme="minorHAnsi" w:cs="Arial"/>
          <w:sz w:val="22"/>
          <w:szCs w:val="22"/>
        </w:rPr>
        <w:t>Sestavni d</w:t>
      </w:r>
      <w:r w:rsidR="008E465A" w:rsidRPr="00430F8B">
        <w:rPr>
          <w:rFonts w:asciiTheme="minorHAnsi" w:hAnsiTheme="minorHAnsi" w:cs="Arial"/>
          <w:sz w:val="22"/>
          <w:szCs w:val="22"/>
        </w:rPr>
        <w:t xml:space="preserve">eli vloge morajo biti speti in </w:t>
      </w:r>
      <w:r w:rsidRPr="00430F8B">
        <w:rPr>
          <w:rFonts w:asciiTheme="minorHAnsi" w:hAnsiTheme="minorHAnsi" w:cs="Arial"/>
          <w:sz w:val="22"/>
          <w:szCs w:val="22"/>
        </w:rPr>
        <w:t>vloženi v mapo po vrstnem redu. Na ovojnici vloge mora biti razvidno:</w:t>
      </w:r>
    </w:p>
    <w:p w:rsidR="00BC1449" w:rsidRPr="00430F8B" w:rsidRDefault="00BC1449" w:rsidP="00C556DE">
      <w:pPr>
        <w:widowControl w:val="0"/>
        <w:numPr>
          <w:ilvl w:val="0"/>
          <w:numId w:val="24"/>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430F8B">
        <w:rPr>
          <w:rFonts w:asciiTheme="minorHAnsi" w:hAnsiTheme="minorHAnsi" w:cs="Arial"/>
          <w:sz w:val="22"/>
          <w:szCs w:val="22"/>
        </w:rPr>
        <w:t>naslov vlagatelja,</w:t>
      </w:r>
    </w:p>
    <w:p w:rsidR="00BC1449" w:rsidRPr="00430F8B" w:rsidRDefault="00BC1449" w:rsidP="00C556DE">
      <w:pPr>
        <w:widowControl w:val="0"/>
        <w:numPr>
          <w:ilvl w:val="0"/>
          <w:numId w:val="24"/>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430F8B">
        <w:rPr>
          <w:rFonts w:asciiTheme="minorHAnsi" w:hAnsiTheme="minorHAnsi" w:cs="Arial"/>
          <w:sz w:val="22"/>
          <w:szCs w:val="22"/>
        </w:rPr>
        <w:t>datum oddaje vloge, ki ga označi pošta (če se pošilja po pošti) ali tajništvo vodilnega partnerja (če se dostavi osebno),</w:t>
      </w:r>
    </w:p>
    <w:p w:rsidR="00BC1449" w:rsidRPr="00430F8B" w:rsidRDefault="00BC1449" w:rsidP="00C556DE">
      <w:pPr>
        <w:widowControl w:val="0"/>
        <w:numPr>
          <w:ilvl w:val="0"/>
          <w:numId w:val="24"/>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430F8B">
        <w:rPr>
          <w:rFonts w:asciiTheme="minorHAnsi" w:hAnsiTheme="minorHAnsi" w:cs="Arial"/>
          <w:sz w:val="22"/>
          <w:szCs w:val="22"/>
        </w:rPr>
        <w:t xml:space="preserve">oznaka, ki se glasi: </w:t>
      </w:r>
      <w:r w:rsidR="008E465A" w:rsidRPr="00430F8B">
        <w:rPr>
          <w:rFonts w:asciiTheme="minorHAnsi" w:hAnsiTheme="minorHAnsi" w:cs="Arial"/>
          <w:sz w:val="22"/>
          <w:szCs w:val="22"/>
        </w:rPr>
        <w:t>»</w:t>
      </w:r>
      <w:r w:rsidRPr="00430F8B">
        <w:rPr>
          <w:rFonts w:asciiTheme="minorHAnsi" w:hAnsiTheme="minorHAnsi" w:cs="Arial"/>
          <w:b/>
          <w:bCs/>
          <w:sz w:val="22"/>
          <w:szCs w:val="22"/>
        </w:rPr>
        <w:t xml:space="preserve">Ne odpiraj – vloga na </w:t>
      </w:r>
      <w:r w:rsidR="008E465A" w:rsidRPr="00430F8B">
        <w:rPr>
          <w:rFonts w:asciiTheme="minorHAnsi" w:hAnsiTheme="minorHAnsi" w:cs="Arial"/>
          <w:b/>
          <w:bCs/>
          <w:sz w:val="22"/>
          <w:szCs w:val="22"/>
        </w:rPr>
        <w:t xml:space="preserve">1. </w:t>
      </w:r>
      <w:r w:rsidRPr="00430F8B">
        <w:rPr>
          <w:rFonts w:asciiTheme="minorHAnsi" w:hAnsiTheme="minorHAnsi" w:cs="Arial"/>
          <w:b/>
          <w:bCs/>
          <w:sz w:val="22"/>
          <w:szCs w:val="22"/>
        </w:rPr>
        <w:t xml:space="preserve">javni poziv LAS za leto </w:t>
      </w:r>
      <w:r w:rsidR="008E465A" w:rsidRPr="00430F8B">
        <w:rPr>
          <w:rFonts w:asciiTheme="minorHAnsi" w:hAnsiTheme="minorHAnsi" w:cs="Arial"/>
          <w:b/>
          <w:bCs/>
          <w:sz w:val="22"/>
          <w:szCs w:val="22"/>
        </w:rPr>
        <w:t xml:space="preserve">2017« </w:t>
      </w:r>
      <w:r w:rsidRPr="00430F8B">
        <w:rPr>
          <w:rFonts w:asciiTheme="minorHAnsi" w:hAnsiTheme="minorHAnsi" w:cs="Arial"/>
          <w:bCs/>
          <w:sz w:val="22"/>
          <w:szCs w:val="22"/>
        </w:rPr>
        <w:t xml:space="preserve">Na ovojnici je lahko namesto tega </w:t>
      </w:r>
      <w:r w:rsidRPr="00430F8B">
        <w:rPr>
          <w:rFonts w:asciiTheme="minorHAnsi" w:hAnsiTheme="minorHAnsi" w:cs="Arial"/>
          <w:sz w:val="22"/>
          <w:szCs w:val="22"/>
        </w:rPr>
        <w:t>oprema kuverte, ki je del razpisne dokumentacije.</w:t>
      </w:r>
    </w:p>
    <w:p w:rsidR="00BC1449" w:rsidRPr="00430F8B" w:rsidRDefault="00BC1449" w:rsidP="00C556DE">
      <w:pPr>
        <w:widowControl w:val="0"/>
        <w:autoSpaceDE w:val="0"/>
        <w:autoSpaceDN w:val="0"/>
        <w:adjustRightInd w:val="0"/>
        <w:jc w:val="both"/>
        <w:rPr>
          <w:rFonts w:asciiTheme="minorHAnsi" w:hAnsiTheme="minorHAnsi" w:cs="Arial"/>
          <w:sz w:val="22"/>
          <w:szCs w:val="22"/>
        </w:rPr>
      </w:pPr>
    </w:p>
    <w:p w:rsidR="00BC1449" w:rsidRPr="00DD1DB7" w:rsidRDefault="00BC1449" w:rsidP="00C556DE">
      <w:pPr>
        <w:widowControl w:val="0"/>
        <w:autoSpaceDE w:val="0"/>
        <w:autoSpaceDN w:val="0"/>
        <w:adjustRightInd w:val="0"/>
        <w:jc w:val="both"/>
        <w:rPr>
          <w:rFonts w:asciiTheme="minorHAnsi" w:hAnsiTheme="minorHAnsi" w:cs="Arial"/>
          <w:b/>
          <w:bCs/>
          <w:sz w:val="22"/>
          <w:szCs w:val="22"/>
        </w:rPr>
      </w:pPr>
      <w:r w:rsidRPr="00430F8B">
        <w:rPr>
          <w:rFonts w:asciiTheme="minorHAnsi" w:hAnsiTheme="minorHAnsi" w:cs="Arial"/>
          <w:b/>
          <w:bCs/>
          <w:sz w:val="22"/>
          <w:szCs w:val="22"/>
        </w:rPr>
        <w:t xml:space="preserve">Šteje se, da je vloga pravočasna, če je po pošti </w:t>
      </w:r>
      <w:r w:rsidRPr="00430F8B">
        <w:rPr>
          <w:rFonts w:asciiTheme="minorHAnsi" w:hAnsiTheme="minorHAnsi" w:cs="Arial"/>
          <w:b/>
          <w:bCs/>
          <w:sz w:val="22"/>
          <w:szCs w:val="22"/>
          <w:u w:val="single"/>
        </w:rPr>
        <w:t xml:space="preserve">oddana priporočeno do </w:t>
      </w:r>
      <w:r w:rsidR="001A0B88" w:rsidRPr="00DD1DB7">
        <w:rPr>
          <w:rFonts w:asciiTheme="minorHAnsi" w:hAnsiTheme="minorHAnsi" w:cs="Arial"/>
          <w:b/>
          <w:sz w:val="22"/>
          <w:szCs w:val="22"/>
          <w:u w:val="single"/>
        </w:rPr>
        <w:t>7. 3</w:t>
      </w:r>
      <w:r w:rsidR="001750CE" w:rsidRPr="00DD1DB7">
        <w:rPr>
          <w:rFonts w:asciiTheme="minorHAnsi" w:hAnsiTheme="minorHAnsi" w:cs="Arial"/>
          <w:b/>
          <w:sz w:val="22"/>
          <w:szCs w:val="22"/>
          <w:u w:val="single"/>
        </w:rPr>
        <w:t>. 2017.</w:t>
      </w:r>
    </w:p>
    <w:p w:rsidR="00BC1449" w:rsidRPr="00430F8B" w:rsidRDefault="00BC1449" w:rsidP="003762E9">
      <w:pPr>
        <w:widowControl w:val="0"/>
        <w:autoSpaceDE w:val="0"/>
        <w:autoSpaceDN w:val="0"/>
        <w:adjustRightInd w:val="0"/>
        <w:jc w:val="both"/>
        <w:rPr>
          <w:rFonts w:asciiTheme="minorHAnsi" w:hAnsiTheme="minorHAnsi" w:cs="Arial"/>
          <w:b/>
          <w:sz w:val="22"/>
          <w:szCs w:val="22"/>
          <w:u w:val="single"/>
        </w:rPr>
      </w:pPr>
      <w:r w:rsidRPr="00DD1DB7">
        <w:rPr>
          <w:rFonts w:asciiTheme="minorHAnsi" w:hAnsiTheme="minorHAnsi" w:cs="Arial"/>
          <w:b/>
          <w:bCs/>
          <w:sz w:val="22"/>
          <w:szCs w:val="22"/>
        </w:rPr>
        <w:t xml:space="preserve">Šteje se, da je vloga pravočasna, če je bila oddana osebno na zgoraj navedenem naslovu </w:t>
      </w:r>
      <w:r w:rsidR="001A0B88" w:rsidRPr="00DD1DB7">
        <w:rPr>
          <w:rFonts w:asciiTheme="minorHAnsi" w:hAnsiTheme="minorHAnsi" w:cs="Arial"/>
          <w:b/>
          <w:sz w:val="22"/>
          <w:szCs w:val="22"/>
          <w:u w:val="single"/>
        </w:rPr>
        <w:t>do 7. 3</w:t>
      </w:r>
      <w:r w:rsidR="00DC1005" w:rsidRPr="00DD1DB7">
        <w:rPr>
          <w:rFonts w:asciiTheme="minorHAnsi" w:hAnsiTheme="minorHAnsi" w:cs="Arial"/>
          <w:b/>
          <w:sz w:val="22"/>
          <w:szCs w:val="22"/>
          <w:u w:val="single"/>
        </w:rPr>
        <w:t>. 2017, do 12</w:t>
      </w:r>
      <w:r w:rsidR="001750CE" w:rsidRPr="00DD1DB7">
        <w:rPr>
          <w:rFonts w:asciiTheme="minorHAnsi" w:hAnsiTheme="minorHAnsi" w:cs="Arial"/>
          <w:b/>
          <w:sz w:val="22"/>
          <w:szCs w:val="22"/>
          <w:u w:val="single"/>
        </w:rPr>
        <w:t>. ure.</w:t>
      </w:r>
    </w:p>
    <w:p w:rsidR="001750CE" w:rsidRPr="00430F8B" w:rsidRDefault="001750CE" w:rsidP="003762E9">
      <w:pPr>
        <w:widowControl w:val="0"/>
        <w:autoSpaceDE w:val="0"/>
        <w:autoSpaceDN w:val="0"/>
        <w:adjustRightInd w:val="0"/>
        <w:jc w:val="both"/>
        <w:rPr>
          <w:rFonts w:asciiTheme="minorHAnsi" w:hAnsiTheme="minorHAnsi" w:cs="Arial"/>
          <w:b/>
          <w:sz w:val="22"/>
          <w:szCs w:val="22"/>
          <w:u w:val="single"/>
        </w:rPr>
      </w:pPr>
    </w:p>
    <w:p w:rsidR="00857830" w:rsidRPr="00C51D26" w:rsidRDefault="00857830" w:rsidP="00907D5F">
      <w:pPr>
        <w:pStyle w:val="Naslov1"/>
      </w:pPr>
      <w:bookmarkStart w:id="24" w:name="_Toc471736489"/>
      <w:r w:rsidRPr="00C51D26">
        <w:t>POSTOPEK IZBIRE UPRAVIČENCEV IN IZBOR OPERACIJE</w:t>
      </w:r>
      <w:bookmarkEnd w:id="24"/>
      <w:r w:rsidRPr="00C51D26">
        <w:t xml:space="preserve"> </w:t>
      </w:r>
    </w:p>
    <w:p w:rsidR="00857830" w:rsidRPr="00C51D26" w:rsidRDefault="00857830" w:rsidP="00C556DE">
      <w:pPr>
        <w:pStyle w:val="Brezrazmikov"/>
        <w:jc w:val="both"/>
        <w:rPr>
          <w:rFonts w:cs="Times New Roman"/>
        </w:rPr>
      </w:pPr>
    </w:p>
    <w:p w:rsidR="00BC1449" w:rsidRPr="00C51D26" w:rsidRDefault="00514AD4" w:rsidP="00907D5F">
      <w:pPr>
        <w:pStyle w:val="Naslov2"/>
      </w:pPr>
      <w:bookmarkStart w:id="25" w:name="_Toc471736490"/>
      <w:r w:rsidRPr="00907D5F">
        <w:t>Postopek izbire upravičencev</w:t>
      </w:r>
      <w:bookmarkEnd w:id="25"/>
    </w:p>
    <w:p w:rsidR="00514AD4" w:rsidRPr="00C51D26" w:rsidRDefault="00514AD4" w:rsidP="00C556DE">
      <w:pPr>
        <w:pStyle w:val="Brezrazmikov"/>
        <w:jc w:val="both"/>
        <w:rPr>
          <w:rFonts w:cs="Times New Roman"/>
        </w:rPr>
      </w:pPr>
    </w:p>
    <w:p w:rsidR="00514AD4" w:rsidRPr="00C51D26" w:rsidRDefault="00514AD4" w:rsidP="00C556DE">
      <w:pPr>
        <w:widowControl w:val="0"/>
        <w:autoSpaceDE w:val="0"/>
        <w:autoSpaceDN w:val="0"/>
        <w:adjustRightInd w:val="0"/>
        <w:ind w:left="7"/>
        <w:jc w:val="both"/>
        <w:rPr>
          <w:rFonts w:asciiTheme="minorHAnsi" w:hAnsiTheme="minorHAnsi"/>
          <w:sz w:val="22"/>
          <w:szCs w:val="22"/>
        </w:rPr>
      </w:pPr>
      <w:r w:rsidRPr="00C51D26">
        <w:rPr>
          <w:rFonts w:asciiTheme="minorHAnsi" w:hAnsiTheme="minorHAnsi"/>
          <w:sz w:val="22"/>
          <w:szCs w:val="22"/>
        </w:rPr>
        <w:t>Postopek izbora operacije bo potekal na sledeč način:</w:t>
      </w:r>
    </w:p>
    <w:p w:rsidR="00514AD4" w:rsidRPr="00C51D26" w:rsidRDefault="00514AD4" w:rsidP="00C556DE">
      <w:pPr>
        <w:widowControl w:val="0"/>
        <w:autoSpaceDE w:val="0"/>
        <w:autoSpaceDN w:val="0"/>
        <w:adjustRightInd w:val="0"/>
        <w:jc w:val="both"/>
        <w:rPr>
          <w:rFonts w:asciiTheme="minorHAnsi" w:hAnsiTheme="minorHAnsi"/>
          <w:sz w:val="22"/>
          <w:szCs w:val="22"/>
          <w:highlight w:val="yellow"/>
        </w:rPr>
      </w:pPr>
    </w:p>
    <w:p w:rsidR="00514AD4" w:rsidRPr="00C51D26" w:rsidRDefault="00514AD4" w:rsidP="00C556DE">
      <w:pPr>
        <w:widowControl w:val="0"/>
        <w:numPr>
          <w:ilvl w:val="0"/>
          <w:numId w:val="24"/>
        </w:numPr>
        <w:tabs>
          <w:tab w:val="clear" w:pos="720"/>
          <w:tab w:val="num" w:pos="427"/>
        </w:tabs>
        <w:overflowPunct w:val="0"/>
        <w:autoSpaceDE w:val="0"/>
        <w:autoSpaceDN w:val="0"/>
        <w:adjustRightInd w:val="0"/>
        <w:ind w:left="427" w:hanging="427"/>
        <w:jc w:val="both"/>
        <w:rPr>
          <w:rFonts w:asciiTheme="minorHAnsi" w:hAnsiTheme="minorHAnsi"/>
          <w:sz w:val="22"/>
          <w:szCs w:val="22"/>
        </w:rPr>
      </w:pPr>
      <w:r w:rsidRPr="00C51D26">
        <w:rPr>
          <w:rFonts w:asciiTheme="minorHAnsi" w:hAnsiTheme="minorHAnsi"/>
          <w:sz w:val="22"/>
          <w:szCs w:val="22"/>
        </w:rPr>
        <w:t xml:space="preserve">Odpiranje prejetih vlog za operacije bo v roku osem dni od dneva zaprtja razpisa na sedežu vodilnega partnerja LAS. Vloge se bo odpiralo in ocenjevalo po vrstnem redu prispetja. Odpiranje vlog ni javno. </w:t>
      </w:r>
    </w:p>
    <w:p w:rsidR="00514AD4" w:rsidRPr="00C51D26" w:rsidRDefault="00514AD4" w:rsidP="00C556DE">
      <w:pPr>
        <w:widowControl w:val="0"/>
        <w:numPr>
          <w:ilvl w:val="0"/>
          <w:numId w:val="24"/>
        </w:numPr>
        <w:tabs>
          <w:tab w:val="clear" w:pos="720"/>
          <w:tab w:val="num" w:pos="427"/>
        </w:tabs>
        <w:overflowPunct w:val="0"/>
        <w:autoSpaceDE w:val="0"/>
        <w:autoSpaceDN w:val="0"/>
        <w:adjustRightInd w:val="0"/>
        <w:ind w:left="427" w:hanging="427"/>
        <w:jc w:val="both"/>
        <w:rPr>
          <w:rFonts w:asciiTheme="minorHAnsi" w:hAnsiTheme="minorHAnsi"/>
          <w:sz w:val="22"/>
          <w:szCs w:val="22"/>
        </w:rPr>
      </w:pPr>
      <w:r w:rsidRPr="00C51D26">
        <w:rPr>
          <w:rFonts w:asciiTheme="minorHAnsi" w:hAnsiTheme="minorHAnsi"/>
          <w:sz w:val="22"/>
          <w:szCs w:val="22"/>
        </w:rPr>
        <w:t>Vloge odpira</w:t>
      </w:r>
      <w:r w:rsidRPr="00C51D26">
        <w:rPr>
          <w:rFonts w:asciiTheme="minorHAnsi" w:hAnsiTheme="minorHAnsi"/>
          <w:b/>
          <w:sz w:val="22"/>
          <w:szCs w:val="22"/>
        </w:rPr>
        <w:t xml:space="preserve"> Ocenjevalna komisija</w:t>
      </w:r>
      <w:r w:rsidRPr="00C51D26">
        <w:rPr>
          <w:rFonts w:asciiTheme="minorHAnsi" w:hAnsiTheme="minorHAnsi"/>
          <w:sz w:val="22"/>
          <w:szCs w:val="22"/>
        </w:rPr>
        <w:t xml:space="preserve">, ki jo imenuje Upravni odbor LAS. Ta najprej preverja administrativno ustreznost in popolnost vlog. Vloga je popolna, kadar so priloženi vsi zahtevani dokumenti. </w:t>
      </w:r>
    </w:p>
    <w:p w:rsidR="00514AD4" w:rsidRPr="00C51D26" w:rsidRDefault="00514AD4" w:rsidP="00C556DE">
      <w:pPr>
        <w:widowControl w:val="0"/>
        <w:numPr>
          <w:ilvl w:val="0"/>
          <w:numId w:val="24"/>
        </w:numPr>
        <w:tabs>
          <w:tab w:val="clear" w:pos="720"/>
          <w:tab w:val="num" w:pos="427"/>
        </w:tabs>
        <w:overflowPunct w:val="0"/>
        <w:autoSpaceDE w:val="0"/>
        <w:autoSpaceDN w:val="0"/>
        <w:adjustRightInd w:val="0"/>
        <w:ind w:left="427" w:hanging="427"/>
        <w:jc w:val="both"/>
        <w:rPr>
          <w:rFonts w:asciiTheme="minorHAnsi" w:hAnsiTheme="minorHAnsi"/>
          <w:sz w:val="22"/>
          <w:szCs w:val="22"/>
        </w:rPr>
      </w:pPr>
      <w:r w:rsidRPr="00C51D26">
        <w:rPr>
          <w:rFonts w:asciiTheme="minorHAnsi" w:hAnsiTheme="minorHAnsi"/>
          <w:sz w:val="22"/>
          <w:szCs w:val="22"/>
        </w:rPr>
        <w:t xml:space="preserve">Ocenjevalna komisija pisno pozove prijavitelje, katerih vloge niso bile popolne, k njihovi dopolnitvi. V pozivu k dopolnitvi ocenjevalna komisija določi rok za dopolnitev, ki ne sme biti krajši od osmih delovnih dni od datuma posredovanja poziva za dopolnitev. </w:t>
      </w:r>
      <w:r w:rsidRPr="00C51D26">
        <w:rPr>
          <w:rFonts w:asciiTheme="minorHAnsi" w:hAnsiTheme="minorHAnsi"/>
          <w:b/>
          <w:sz w:val="22"/>
          <w:szCs w:val="22"/>
        </w:rPr>
        <w:t>Pozivi za dopolnitev vlog se pošiljajo po elektronski pošti na elektronski naslov, ki ga je prijavitelj navedel v vlogi (prijavitelj v vlogi izrecno soglaša s prejemom poziva za dopolnitev vloge na elektronski naslov).</w:t>
      </w:r>
      <w:r w:rsidRPr="00C51D26">
        <w:rPr>
          <w:rFonts w:asciiTheme="minorHAnsi" w:hAnsiTheme="minorHAnsi"/>
          <w:sz w:val="22"/>
          <w:szCs w:val="22"/>
        </w:rPr>
        <w:t xml:space="preserve"> Prijavitelji dopolnitve pošljejo po redni pošti priporočeno na naslov </w:t>
      </w:r>
      <w:r w:rsidR="008E465A">
        <w:rPr>
          <w:rFonts w:asciiTheme="minorHAnsi" w:hAnsiTheme="minorHAnsi"/>
          <w:sz w:val="22"/>
          <w:szCs w:val="22"/>
        </w:rPr>
        <w:t xml:space="preserve">LAS Po poteh </w:t>
      </w:r>
      <w:r w:rsidR="008E465A" w:rsidRPr="00D06073">
        <w:rPr>
          <w:rFonts w:asciiTheme="minorHAnsi" w:hAnsiTheme="minorHAnsi"/>
          <w:sz w:val="22"/>
          <w:szCs w:val="22"/>
        </w:rPr>
        <w:t xml:space="preserve">dediščine od Turjaka do Kolpe, Vodilni partner: </w:t>
      </w:r>
      <w:r w:rsidRPr="00D06073">
        <w:rPr>
          <w:rFonts w:asciiTheme="minorHAnsi" w:hAnsiTheme="minorHAnsi"/>
          <w:sz w:val="22"/>
          <w:szCs w:val="22"/>
        </w:rPr>
        <w:t>RC Kočevje Ribnica d.o.o., Trata XIV 6A, 1330 Kočevje</w:t>
      </w:r>
      <w:r w:rsidRPr="00430F8B">
        <w:rPr>
          <w:rFonts w:asciiTheme="minorHAnsi" w:hAnsiTheme="minorHAnsi"/>
          <w:sz w:val="22"/>
          <w:szCs w:val="22"/>
        </w:rPr>
        <w:t xml:space="preserve">, </w:t>
      </w:r>
      <w:r w:rsidRPr="00430F8B">
        <w:rPr>
          <w:rFonts w:asciiTheme="minorHAnsi" w:hAnsiTheme="minorHAnsi"/>
          <w:b/>
          <w:sz w:val="22"/>
          <w:szCs w:val="22"/>
        </w:rPr>
        <w:t>s pri</w:t>
      </w:r>
      <w:r w:rsidR="00135B9C" w:rsidRPr="00430F8B">
        <w:rPr>
          <w:rFonts w:asciiTheme="minorHAnsi" w:hAnsiTheme="minorHAnsi"/>
          <w:b/>
          <w:sz w:val="22"/>
          <w:szCs w:val="22"/>
        </w:rPr>
        <w:t>pisom »Dopolnitev vloge LAS 2017</w:t>
      </w:r>
      <w:r w:rsidR="001750CE" w:rsidRPr="00430F8B">
        <w:rPr>
          <w:rFonts w:asciiTheme="minorHAnsi" w:hAnsiTheme="minorHAnsi"/>
          <w:b/>
          <w:sz w:val="22"/>
          <w:szCs w:val="22"/>
        </w:rPr>
        <w:t xml:space="preserve"> za EKSRP</w:t>
      </w:r>
      <w:r w:rsidRPr="00430F8B">
        <w:rPr>
          <w:rFonts w:asciiTheme="minorHAnsi" w:hAnsiTheme="minorHAnsi"/>
          <w:b/>
          <w:sz w:val="22"/>
          <w:szCs w:val="22"/>
        </w:rPr>
        <w:t>«.</w:t>
      </w:r>
      <w:r w:rsidRPr="00430F8B">
        <w:rPr>
          <w:rFonts w:asciiTheme="minorHAnsi" w:hAnsiTheme="minorHAnsi"/>
          <w:sz w:val="22"/>
          <w:szCs w:val="22"/>
        </w:rPr>
        <w:t xml:space="preserve"> Vsebinske</w:t>
      </w:r>
      <w:r w:rsidRPr="00D06073">
        <w:rPr>
          <w:rFonts w:asciiTheme="minorHAnsi" w:hAnsiTheme="minorHAnsi"/>
          <w:sz w:val="22"/>
          <w:szCs w:val="22"/>
        </w:rPr>
        <w:t xml:space="preserve"> dopolnitve vlog niso dovoljene. Ocenjevalna komisija pripravi pisno poročilo o pregledu vlog.</w:t>
      </w:r>
      <w:r w:rsidRPr="00C51D26">
        <w:rPr>
          <w:rFonts w:asciiTheme="minorHAnsi" w:hAnsiTheme="minorHAnsi"/>
          <w:sz w:val="22"/>
          <w:szCs w:val="22"/>
        </w:rPr>
        <w:t xml:space="preserve"> V poročilu navede seznam prijav, ki nadaljujejo v postopek ocenjevanja (po vrstnem redu prispetja) in seznam prijav, ki niso bile administrativno ustrezne ali ustrezno dopolnjene.</w:t>
      </w:r>
    </w:p>
    <w:p w:rsidR="00514AD4" w:rsidRPr="00C51D26" w:rsidRDefault="00514AD4" w:rsidP="00C556DE">
      <w:pPr>
        <w:widowControl w:val="0"/>
        <w:numPr>
          <w:ilvl w:val="0"/>
          <w:numId w:val="24"/>
        </w:numPr>
        <w:tabs>
          <w:tab w:val="clear" w:pos="720"/>
          <w:tab w:val="num" w:pos="427"/>
        </w:tabs>
        <w:overflowPunct w:val="0"/>
        <w:autoSpaceDE w:val="0"/>
        <w:autoSpaceDN w:val="0"/>
        <w:adjustRightInd w:val="0"/>
        <w:ind w:left="427" w:hanging="427"/>
        <w:jc w:val="both"/>
        <w:rPr>
          <w:rFonts w:asciiTheme="minorHAnsi" w:hAnsiTheme="minorHAnsi"/>
          <w:sz w:val="22"/>
          <w:szCs w:val="22"/>
        </w:rPr>
      </w:pPr>
      <w:r w:rsidRPr="00C51D26">
        <w:rPr>
          <w:rFonts w:asciiTheme="minorHAnsi" w:hAnsiTheme="minorHAnsi"/>
          <w:sz w:val="22"/>
          <w:szCs w:val="22"/>
        </w:rPr>
        <w:t xml:space="preserve">Nepopolne vloge, ki jih prijavitelji v navedenem roku ne dopolnijo, se s sklepom vodilnega </w:t>
      </w:r>
      <w:r w:rsidRPr="00C51D26">
        <w:rPr>
          <w:rFonts w:asciiTheme="minorHAnsi" w:hAnsiTheme="minorHAnsi"/>
          <w:sz w:val="22"/>
          <w:szCs w:val="22"/>
        </w:rPr>
        <w:lastRenderedPageBreak/>
        <w:t>partnerja zavržejo.</w:t>
      </w:r>
    </w:p>
    <w:p w:rsidR="00514AD4" w:rsidRPr="00C51D26" w:rsidRDefault="00514AD4" w:rsidP="00C556DE">
      <w:pPr>
        <w:widowControl w:val="0"/>
        <w:numPr>
          <w:ilvl w:val="0"/>
          <w:numId w:val="24"/>
        </w:numPr>
        <w:tabs>
          <w:tab w:val="clear" w:pos="720"/>
          <w:tab w:val="num" w:pos="427"/>
        </w:tabs>
        <w:overflowPunct w:val="0"/>
        <w:autoSpaceDE w:val="0"/>
        <w:autoSpaceDN w:val="0"/>
        <w:adjustRightInd w:val="0"/>
        <w:ind w:left="427" w:hanging="427"/>
        <w:jc w:val="both"/>
        <w:rPr>
          <w:rFonts w:asciiTheme="minorHAnsi" w:hAnsiTheme="minorHAnsi"/>
          <w:sz w:val="22"/>
          <w:szCs w:val="22"/>
        </w:rPr>
      </w:pPr>
      <w:r w:rsidRPr="00C51D26">
        <w:rPr>
          <w:rFonts w:asciiTheme="minorHAnsi" w:hAnsiTheme="minorHAnsi"/>
          <w:sz w:val="22"/>
          <w:szCs w:val="22"/>
        </w:rPr>
        <w:t xml:space="preserve">Ocenjevalna komisija, administrativno ustrezne in popolne vloge, obravnava v skladu s pogoji za upravičenost in specifičnimi merili za izbiro operacij in izdela tudi poročilo o rezultatih ocenjevanja, obrazložitev ocen in predlog operacij za sofinanciranje. </w:t>
      </w:r>
    </w:p>
    <w:p w:rsidR="00514AD4" w:rsidRPr="00C51D26" w:rsidRDefault="00514AD4" w:rsidP="00C556DE">
      <w:pPr>
        <w:widowControl w:val="0"/>
        <w:numPr>
          <w:ilvl w:val="0"/>
          <w:numId w:val="24"/>
        </w:numPr>
        <w:tabs>
          <w:tab w:val="clear" w:pos="720"/>
          <w:tab w:val="num" w:pos="427"/>
        </w:tabs>
        <w:overflowPunct w:val="0"/>
        <w:autoSpaceDE w:val="0"/>
        <w:autoSpaceDN w:val="0"/>
        <w:adjustRightInd w:val="0"/>
        <w:ind w:left="427" w:hanging="427"/>
        <w:jc w:val="both"/>
        <w:rPr>
          <w:rFonts w:asciiTheme="minorHAnsi" w:hAnsiTheme="minorHAnsi"/>
          <w:strike/>
          <w:sz w:val="22"/>
          <w:szCs w:val="22"/>
        </w:rPr>
      </w:pPr>
      <w:r w:rsidRPr="00C51D26">
        <w:rPr>
          <w:rFonts w:asciiTheme="minorHAnsi" w:hAnsiTheme="minorHAnsi"/>
          <w:b/>
          <w:sz w:val="22"/>
          <w:szCs w:val="22"/>
        </w:rPr>
        <w:t>Upravni odbor LAS</w:t>
      </w:r>
      <w:r w:rsidRPr="00C51D26">
        <w:rPr>
          <w:rFonts w:asciiTheme="minorHAnsi" w:hAnsiTheme="minorHAnsi"/>
          <w:sz w:val="22"/>
          <w:szCs w:val="22"/>
        </w:rPr>
        <w:t xml:space="preserve"> na podlagi poročila Ocenjevalne komisije za vsak projekt odloči ali se bo financiral in o tem poroča Skupščini.</w:t>
      </w:r>
    </w:p>
    <w:p w:rsidR="00514AD4" w:rsidRPr="00C51D26" w:rsidRDefault="00514AD4" w:rsidP="00C556DE">
      <w:pPr>
        <w:widowControl w:val="0"/>
        <w:numPr>
          <w:ilvl w:val="0"/>
          <w:numId w:val="24"/>
        </w:numPr>
        <w:tabs>
          <w:tab w:val="clear" w:pos="720"/>
          <w:tab w:val="num" w:pos="427"/>
        </w:tabs>
        <w:overflowPunct w:val="0"/>
        <w:autoSpaceDE w:val="0"/>
        <w:autoSpaceDN w:val="0"/>
        <w:adjustRightInd w:val="0"/>
        <w:ind w:left="427" w:hanging="427"/>
        <w:jc w:val="both"/>
        <w:rPr>
          <w:rFonts w:asciiTheme="minorHAnsi" w:hAnsiTheme="minorHAnsi"/>
          <w:sz w:val="22"/>
          <w:szCs w:val="22"/>
        </w:rPr>
      </w:pPr>
      <w:r w:rsidRPr="00C51D26">
        <w:rPr>
          <w:rFonts w:asciiTheme="minorHAnsi" w:hAnsiTheme="minorHAnsi"/>
          <w:sz w:val="22"/>
          <w:szCs w:val="22"/>
        </w:rPr>
        <w:t>Vodilni partner na podlagi odločitve Upravnega odbora s sklepom obvesti vlagatelje o odločitvi (o izbiri ali ne izbiri operacije) glede sofinanciranja predlagane operacije. Pri vsebini obvestila se smiselno uporablja določbe zakona, ki ureja splošni upravni postopek (obvestilo ima uvod, izrek, obrazložitev in pravni pouk).</w:t>
      </w:r>
    </w:p>
    <w:p w:rsidR="00514AD4" w:rsidRPr="00C51D26" w:rsidRDefault="00514AD4" w:rsidP="00C556DE">
      <w:pPr>
        <w:widowControl w:val="0"/>
        <w:numPr>
          <w:ilvl w:val="0"/>
          <w:numId w:val="24"/>
        </w:numPr>
        <w:tabs>
          <w:tab w:val="clear" w:pos="720"/>
          <w:tab w:val="num" w:pos="427"/>
        </w:tabs>
        <w:overflowPunct w:val="0"/>
        <w:autoSpaceDE w:val="0"/>
        <w:autoSpaceDN w:val="0"/>
        <w:adjustRightInd w:val="0"/>
        <w:ind w:left="427" w:hanging="427"/>
        <w:jc w:val="both"/>
        <w:rPr>
          <w:rFonts w:asciiTheme="minorHAnsi" w:hAnsiTheme="minorHAnsi"/>
          <w:sz w:val="22"/>
          <w:szCs w:val="22"/>
        </w:rPr>
      </w:pPr>
      <w:r w:rsidRPr="00C51D26">
        <w:rPr>
          <w:rFonts w:asciiTheme="minorHAnsi" w:hAnsiTheme="minorHAnsi"/>
          <w:sz w:val="22"/>
          <w:szCs w:val="22"/>
        </w:rPr>
        <w:t xml:space="preserve">Vlagatelji se lahko zoper odločitev Upravnega odbora LAS pritožijo v 15 dneh od prejema obvestila, o čemer dokončno odloči </w:t>
      </w:r>
      <w:r w:rsidRPr="00C51D26">
        <w:rPr>
          <w:rFonts w:asciiTheme="minorHAnsi" w:hAnsiTheme="minorHAnsi"/>
          <w:b/>
          <w:sz w:val="22"/>
          <w:szCs w:val="22"/>
        </w:rPr>
        <w:t>Skupščina LAS</w:t>
      </w:r>
      <w:r w:rsidRPr="00C51D26">
        <w:rPr>
          <w:rFonts w:asciiTheme="minorHAnsi" w:hAnsiTheme="minorHAnsi"/>
          <w:sz w:val="22"/>
          <w:szCs w:val="22"/>
        </w:rPr>
        <w:t>.</w:t>
      </w:r>
    </w:p>
    <w:p w:rsidR="00514AD4" w:rsidRPr="00C51D26" w:rsidRDefault="00514AD4" w:rsidP="00C556DE">
      <w:pPr>
        <w:widowControl w:val="0"/>
        <w:numPr>
          <w:ilvl w:val="0"/>
          <w:numId w:val="24"/>
        </w:numPr>
        <w:tabs>
          <w:tab w:val="clear" w:pos="720"/>
          <w:tab w:val="num" w:pos="427"/>
        </w:tabs>
        <w:overflowPunct w:val="0"/>
        <w:autoSpaceDE w:val="0"/>
        <w:autoSpaceDN w:val="0"/>
        <w:adjustRightInd w:val="0"/>
        <w:ind w:left="427" w:hanging="427"/>
        <w:jc w:val="both"/>
        <w:rPr>
          <w:rFonts w:asciiTheme="minorHAnsi" w:hAnsiTheme="minorHAnsi"/>
          <w:sz w:val="22"/>
          <w:szCs w:val="22"/>
        </w:rPr>
      </w:pPr>
      <w:r w:rsidRPr="00C51D26">
        <w:rPr>
          <w:rFonts w:asciiTheme="minorHAnsi" w:hAnsiTheme="minorHAnsi"/>
          <w:sz w:val="22"/>
          <w:szCs w:val="22"/>
        </w:rPr>
        <w:t xml:space="preserve">Ko je odločitev o izboru posamezne operacije za sofinanciranje dokončna, se jo pošlje v obravnavo in potrditev pristojnemu organu. LAS izbrane operacije za sofinanciranje predloži v potrditev </w:t>
      </w:r>
      <w:r w:rsidRPr="00C51D26">
        <w:rPr>
          <w:rFonts w:asciiTheme="minorHAnsi" w:hAnsiTheme="minorHAnsi"/>
          <w:b/>
          <w:sz w:val="22"/>
          <w:szCs w:val="22"/>
        </w:rPr>
        <w:t>Agenciji RS za kmetijske trge in razvoj podeželja</w:t>
      </w:r>
      <w:r w:rsidRPr="00C51D26">
        <w:rPr>
          <w:rFonts w:asciiTheme="minorHAnsi" w:hAnsiTheme="minorHAnsi"/>
          <w:sz w:val="22"/>
          <w:szCs w:val="22"/>
        </w:rPr>
        <w:t>, ki o odločitvi obvesti LAS.</w:t>
      </w:r>
    </w:p>
    <w:p w:rsidR="008E465A" w:rsidRDefault="00514AD4" w:rsidP="008E465A">
      <w:pPr>
        <w:widowControl w:val="0"/>
        <w:numPr>
          <w:ilvl w:val="0"/>
          <w:numId w:val="24"/>
        </w:numPr>
        <w:tabs>
          <w:tab w:val="clear" w:pos="720"/>
          <w:tab w:val="num" w:pos="427"/>
        </w:tabs>
        <w:overflowPunct w:val="0"/>
        <w:autoSpaceDE w:val="0"/>
        <w:autoSpaceDN w:val="0"/>
        <w:adjustRightInd w:val="0"/>
        <w:ind w:left="427" w:hanging="427"/>
        <w:jc w:val="both"/>
        <w:rPr>
          <w:rFonts w:asciiTheme="minorHAnsi" w:hAnsiTheme="minorHAnsi"/>
          <w:sz w:val="22"/>
          <w:szCs w:val="22"/>
        </w:rPr>
      </w:pPr>
      <w:r w:rsidRPr="00C51D26">
        <w:rPr>
          <w:rFonts w:asciiTheme="minorHAnsi" w:hAnsiTheme="minorHAnsi"/>
          <w:sz w:val="22"/>
          <w:szCs w:val="22"/>
        </w:rPr>
        <w:t xml:space="preserve">Če je upravičencu odobrena operacija za sofinanciranje iz EKSRP, Agencija RS za kmetijske trge in razvoj podeželja o odobritvi ali zavrnitvi </w:t>
      </w:r>
      <w:r w:rsidRPr="00C51D26">
        <w:rPr>
          <w:rFonts w:asciiTheme="minorHAnsi" w:hAnsiTheme="minorHAnsi"/>
          <w:b/>
          <w:sz w:val="22"/>
          <w:szCs w:val="22"/>
        </w:rPr>
        <w:t>odloči z odločbo</w:t>
      </w:r>
      <w:r w:rsidRPr="00C51D26">
        <w:rPr>
          <w:rFonts w:asciiTheme="minorHAnsi" w:hAnsiTheme="minorHAnsi"/>
          <w:sz w:val="22"/>
          <w:szCs w:val="22"/>
        </w:rPr>
        <w:t>. V odločbi o odobritvi operacije se določi tudi višino sredstev, rok za vložitev zahtevka za izplačilo, pogoje za upravičenost ter višino sredstev, ki se izvajajo v skladu s pravili sheme državnih pomoči.</w:t>
      </w:r>
    </w:p>
    <w:p w:rsidR="008E465A" w:rsidRDefault="008E465A" w:rsidP="008E465A">
      <w:pPr>
        <w:widowControl w:val="0"/>
        <w:overflowPunct w:val="0"/>
        <w:autoSpaceDE w:val="0"/>
        <w:autoSpaceDN w:val="0"/>
        <w:adjustRightInd w:val="0"/>
        <w:ind w:left="427"/>
        <w:jc w:val="both"/>
        <w:rPr>
          <w:rFonts w:asciiTheme="minorHAnsi" w:hAnsiTheme="minorHAnsi"/>
          <w:sz w:val="22"/>
          <w:szCs w:val="22"/>
        </w:rPr>
      </w:pPr>
    </w:p>
    <w:tbl>
      <w:tblPr>
        <w:tblStyle w:val="Tabelamrea"/>
        <w:tblW w:w="0" w:type="auto"/>
        <w:shd w:val="clear" w:color="auto" w:fill="FDE9D9" w:themeFill="accent6" w:themeFillTint="33"/>
        <w:tblLook w:val="04A0" w:firstRow="1" w:lastRow="0" w:firstColumn="1" w:lastColumn="0" w:noHBand="0" w:noVBand="1"/>
      </w:tblPr>
      <w:tblGrid>
        <w:gridCol w:w="9212"/>
      </w:tblGrid>
      <w:tr w:rsidR="008E465A" w:rsidTr="0071477C">
        <w:tc>
          <w:tcPr>
            <w:tcW w:w="9212" w:type="dxa"/>
            <w:shd w:val="clear" w:color="auto" w:fill="FDE9D9" w:themeFill="accent6" w:themeFillTint="33"/>
          </w:tcPr>
          <w:p w:rsidR="008E465A" w:rsidRPr="00725B29" w:rsidRDefault="008E465A" w:rsidP="008E465A">
            <w:pPr>
              <w:widowControl w:val="0"/>
              <w:overflowPunct w:val="0"/>
              <w:autoSpaceDE w:val="0"/>
              <w:autoSpaceDN w:val="0"/>
              <w:adjustRightInd w:val="0"/>
              <w:jc w:val="both"/>
              <w:rPr>
                <w:rFonts w:asciiTheme="minorHAnsi" w:hAnsiTheme="minorHAnsi"/>
              </w:rPr>
            </w:pPr>
            <w:r w:rsidRPr="00725B29">
              <w:rPr>
                <w:rFonts w:asciiTheme="minorHAnsi" w:hAnsiTheme="minorHAnsi"/>
              </w:rPr>
              <w:t>OPOMBA:</w:t>
            </w:r>
          </w:p>
          <w:p w:rsidR="008E465A" w:rsidRPr="00725B29" w:rsidRDefault="008E465A" w:rsidP="008E465A">
            <w:pPr>
              <w:widowControl w:val="0"/>
              <w:overflowPunct w:val="0"/>
              <w:autoSpaceDE w:val="0"/>
              <w:autoSpaceDN w:val="0"/>
              <w:adjustRightInd w:val="0"/>
              <w:jc w:val="both"/>
              <w:rPr>
                <w:rFonts w:asciiTheme="minorHAnsi" w:hAnsiTheme="minorHAnsi"/>
              </w:rPr>
            </w:pPr>
            <w:r w:rsidRPr="00725B29">
              <w:rPr>
                <w:rFonts w:asciiTheme="minorHAnsi" w:hAnsiTheme="minorHAnsi"/>
              </w:rPr>
              <w:t>Po potrditvi operacije s strani ARSKTRP, mora prijavitelj na sedež LAS dostaviti kopijo prejete odločbe.</w:t>
            </w:r>
          </w:p>
          <w:p w:rsidR="008E465A" w:rsidRDefault="008E465A" w:rsidP="008E465A">
            <w:pPr>
              <w:widowControl w:val="0"/>
              <w:overflowPunct w:val="0"/>
              <w:autoSpaceDE w:val="0"/>
              <w:autoSpaceDN w:val="0"/>
              <w:adjustRightInd w:val="0"/>
              <w:jc w:val="both"/>
              <w:rPr>
                <w:rFonts w:asciiTheme="minorHAnsi" w:hAnsiTheme="minorHAnsi"/>
              </w:rPr>
            </w:pPr>
          </w:p>
        </w:tc>
      </w:tr>
    </w:tbl>
    <w:p w:rsidR="00EA23C9" w:rsidRPr="00C51D26" w:rsidRDefault="00EA23C9" w:rsidP="00C556DE">
      <w:pPr>
        <w:widowControl w:val="0"/>
        <w:overflowPunct w:val="0"/>
        <w:autoSpaceDE w:val="0"/>
        <w:autoSpaceDN w:val="0"/>
        <w:adjustRightInd w:val="0"/>
        <w:jc w:val="both"/>
        <w:rPr>
          <w:rFonts w:asciiTheme="minorHAnsi" w:hAnsiTheme="minorHAnsi"/>
          <w:sz w:val="22"/>
          <w:szCs w:val="22"/>
        </w:rPr>
      </w:pPr>
    </w:p>
    <w:p w:rsidR="00514AD4" w:rsidRPr="00907D5F" w:rsidRDefault="00514AD4" w:rsidP="00907D5F">
      <w:pPr>
        <w:pStyle w:val="Naslov2"/>
        <w:rPr>
          <w:szCs w:val="22"/>
        </w:rPr>
      </w:pPr>
      <w:bookmarkStart w:id="26" w:name="_Toc471736491"/>
      <w:r w:rsidRPr="00907D5F">
        <w:rPr>
          <w:szCs w:val="22"/>
        </w:rPr>
        <w:t>Javna objava rezultatov javnih pozivov</w:t>
      </w:r>
      <w:bookmarkEnd w:id="26"/>
    </w:p>
    <w:p w:rsidR="00514AD4" w:rsidRPr="00C51D26" w:rsidRDefault="00514AD4" w:rsidP="00C556DE">
      <w:pPr>
        <w:widowControl w:val="0"/>
        <w:overflowPunct w:val="0"/>
        <w:autoSpaceDE w:val="0"/>
        <w:autoSpaceDN w:val="0"/>
        <w:adjustRightInd w:val="0"/>
        <w:jc w:val="both"/>
        <w:rPr>
          <w:rFonts w:asciiTheme="minorHAnsi" w:hAnsiTheme="minorHAnsi"/>
          <w:sz w:val="22"/>
          <w:szCs w:val="22"/>
        </w:rPr>
      </w:pPr>
    </w:p>
    <w:p w:rsidR="00167FCE" w:rsidRPr="00C51D26" w:rsidRDefault="00514AD4" w:rsidP="00C556DE">
      <w:pPr>
        <w:widowControl w:val="0"/>
        <w:overflowPunct w:val="0"/>
        <w:autoSpaceDE w:val="0"/>
        <w:autoSpaceDN w:val="0"/>
        <w:adjustRightInd w:val="0"/>
        <w:jc w:val="both"/>
        <w:rPr>
          <w:rFonts w:asciiTheme="minorHAnsi" w:hAnsiTheme="minorHAnsi"/>
          <w:sz w:val="22"/>
          <w:szCs w:val="22"/>
        </w:rPr>
      </w:pPr>
      <w:r w:rsidRPr="00C51D26">
        <w:rPr>
          <w:rFonts w:asciiTheme="minorHAnsi" w:hAnsiTheme="minorHAnsi"/>
          <w:sz w:val="22"/>
          <w:szCs w:val="22"/>
        </w:rPr>
        <w:t>LAS bo skladno z Zakonom o dostopu do informacij javnega značaja in zakonom o varstvu osebnih podatkov objavil naslednje informacije o dobitnikih in operacijah</w:t>
      </w:r>
      <w:r w:rsidR="00167FCE" w:rsidRPr="00C51D26">
        <w:rPr>
          <w:rFonts w:asciiTheme="minorHAnsi" w:hAnsiTheme="minorHAnsi"/>
          <w:sz w:val="22"/>
          <w:szCs w:val="22"/>
        </w:rPr>
        <w:t xml:space="preserve"> </w:t>
      </w:r>
      <w:r w:rsidRPr="00C51D26">
        <w:rPr>
          <w:rFonts w:asciiTheme="minorHAnsi" w:hAnsiTheme="minorHAnsi"/>
          <w:sz w:val="22"/>
          <w:szCs w:val="22"/>
        </w:rPr>
        <w:t>(velja za vse vrste medijev – vklju</w:t>
      </w:r>
      <w:r w:rsidR="00167FCE" w:rsidRPr="00C51D26">
        <w:rPr>
          <w:rFonts w:asciiTheme="minorHAnsi" w:hAnsiTheme="minorHAnsi"/>
          <w:sz w:val="22"/>
          <w:szCs w:val="22"/>
        </w:rPr>
        <w:t xml:space="preserve">čno z internetom): </w:t>
      </w:r>
    </w:p>
    <w:p w:rsidR="00167FCE" w:rsidRPr="00C51D26" w:rsidRDefault="00514AD4" w:rsidP="00C556DE">
      <w:pPr>
        <w:pStyle w:val="Odstavekseznama"/>
        <w:widowControl w:val="0"/>
        <w:numPr>
          <w:ilvl w:val="0"/>
          <w:numId w:val="26"/>
        </w:numPr>
        <w:overflowPunct w:val="0"/>
        <w:autoSpaceDE w:val="0"/>
        <w:autoSpaceDN w:val="0"/>
        <w:adjustRightInd w:val="0"/>
        <w:jc w:val="both"/>
        <w:rPr>
          <w:rFonts w:asciiTheme="minorHAnsi" w:hAnsiTheme="minorHAnsi"/>
          <w:sz w:val="22"/>
          <w:szCs w:val="22"/>
        </w:rPr>
      </w:pPr>
      <w:r w:rsidRPr="00C51D26">
        <w:rPr>
          <w:rFonts w:asciiTheme="minorHAnsi" w:hAnsiTheme="minorHAnsi"/>
          <w:sz w:val="22"/>
          <w:szCs w:val="22"/>
        </w:rPr>
        <w:t>ime vodilnega partnerja in nje</w:t>
      </w:r>
      <w:r w:rsidR="00167FCE" w:rsidRPr="00C51D26">
        <w:rPr>
          <w:rFonts w:asciiTheme="minorHAnsi" w:hAnsiTheme="minorHAnsi"/>
          <w:sz w:val="22"/>
          <w:szCs w:val="22"/>
        </w:rPr>
        <w:t xml:space="preserve">govih partnerjev v operaciji, </w:t>
      </w:r>
    </w:p>
    <w:p w:rsidR="00167FCE" w:rsidRPr="00C51D26" w:rsidRDefault="00514AD4" w:rsidP="00C556DE">
      <w:pPr>
        <w:pStyle w:val="Odstavekseznama"/>
        <w:widowControl w:val="0"/>
        <w:numPr>
          <w:ilvl w:val="0"/>
          <w:numId w:val="26"/>
        </w:numPr>
        <w:overflowPunct w:val="0"/>
        <w:autoSpaceDE w:val="0"/>
        <w:autoSpaceDN w:val="0"/>
        <w:adjustRightInd w:val="0"/>
        <w:jc w:val="both"/>
        <w:rPr>
          <w:rFonts w:asciiTheme="minorHAnsi" w:hAnsiTheme="minorHAnsi"/>
          <w:sz w:val="22"/>
          <w:szCs w:val="22"/>
        </w:rPr>
      </w:pPr>
      <w:r w:rsidRPr="00C51D26">
        <w:rPr>
          <w:rFonts w:asciiTheme="minorHAnsi" w:hAnsiTheme="minorHAnsi"/>
          <w:sz w:val="22"/>
          <w:szCs w:val="22"/>
        </w:rPr>
        <w:t>povzetek operacije (cilji, aktivnosti, rezultati),</w:t>
      </w:r>
    </w:p>
    <w:p w:rsidR="00167FCE" w:rsidRPr="00C51D26" w:rsidRDefault="00514AD4" w:rsidP="00C556DE">
      <w:pPr>
        <w:pStyle w:val="Odstavekseznama"/>
        <w:widowControl w:val="0"/>
        <w:numPr>
          <w:ilvl w:val="0"/>
          <w:numId w:val="26"/>
        </w:numPr>
        <w:overflowPunct w:val="0"/>
        <w:autoSpaceDE w:val="0"/>
        <w:autoSpaceDN w:val="0"/>
        <w:adjustRightInd w:val="0"/>
        <w:jc w:val="both"/>
        <w:rPr>
          <w:rFonts w:asciiTheme="minorHAnsi" w:hAnsiTheme="minorHAnsi"/>
          <w:sz w:val="22"/>
          <w:szCs w:val="22"/>
        </w:rPr>
      </w:pPr>
      <w:r w:rsidRPr="00C51D26">
        <w:rPr>
          <w:rFonts w:asciiTheme="minorHAnsi" w:hAnsiTheme="minorHAnsi"/>
          <w:sz w:val="22"/>
          <w:szCs w:val="22"/>
        </w:rPr>
        <w:t>višino odobrenega zneska sofinanciranja ter stopnja sofinanciranja skupnih upravičenih stroškov operacije, ki ga so</w:t>
      </w:r>
      <w:r w:rsidR="00167FCE" w:rsidRPr="00C51D26">
        <w:rPr>
          <w:rFonts w:asciiTheme="minorHAnsi" w:hAnsiTheme="minorHAnsi"/>
          <w:sz w:val="22"/>
          <w:szCs w:val="22"/>
        </w:rPr>
        <w:t xml:space="preserve">financirajo iz pristopa CLLD, </w:t>
      </w:r>
    </w:p>
    <w:p w:rsidR="00167FCE" w:rsidRPr="00C51D26" w:rsidRDefault="00514AD4" w:rsidP="00C556DE">
      <w:pPr>
        <w:pStyle w:val="Odstavekseznama"/>
        <w:widowControl w:val="0"/>
        <w:numPr>
          <w:ilvl w:val="0"/>
          <w:numId w:val="26"/>
        </w:numPr>
        <w:overflowPunct w:val="0"/>
        <w:autoSpaceDE w:val="0"/>
        <w:autoSpaceDN w:val="0"/>
        <w:adjustRightInd w:val="0"/>
        <w:jc w:val="both"/>
        <w:rPr>
          <w:rFonts w:asciiTheme="minorHAnsi" w:hAnsiTheme="minorHAnsi"/>
          <w:sz w:val="22"/>
          <w:szCs w:val="22"/>
        </w:rPr>
      </w:pPr>
      <w:r w:rsidRPr="00C51D26">
        <w:rPr>
          <w:rFonts w:asciiTheme="minorHAnsi" w:hAnsiTheme="minorHAnsi"/>
          <w:sz w:val="22"/>
          <w:szCs w:val="22"/>
        </w:rPr>
        <w:t>g</w:t>
      </w:r>
      <w:r w:rsidR="00167FCE" w:rsidRPr="00C51D26">
        <w:rPr>
          <w:rFonts w:asciiTheme="minorHAnsi" w:hAnsiTheme="minorHAnsi"/>
          <w:sz w:val="22"/>
          <w:szCs w:val="22"/>
        </w:rPr>
        <w:t xml:space="preserve">eografska lokacija operacije, </w:t>
      </w:r>
    </w:p>
    <w:p w:rsidR="00514AD4" w:rsidRPr="00C51D26" w:rsidRDefault="00514AD4" w:rsidP="00C556DE">
      <w:pPr>
        <w:pStyle w:val="Odstavekseznama"/>
        <w:widowControl w:val="0"/>
        <w:numPr>
          <w:ilvl w:val="0"/>
          <w:numId w:val="26"/>
        </w:numPr>
        <w:overflowPunct w:val="0"/>
        <w:autoSpaceDE w:val="0"/>
        <w:autoSpaceDN w:val="0"/>
        <w:adjustRightInd w:val="0"/>
        <w:jc w:val="both"/>
        <w:rPr>
          <w:rFonts w:asciiTheme="minorHAnsi" w:hAnsiTheme="minorHAnsi"/>
          <w:sz w:val="22"/>
          <w:szCs w:val="22"/>
        </w:rPr>
      </w:pPr>
      <w:r w:rsidRPr="00C51D26">
        <w:rPr>
          <w:rFonts w:asciiTheme="minorHAnsi" w:hAnsiTheme="minorHAnsi"/>
          <w:sz w:val="22"/>
          <w:szCs w:val="22"/>
        </w:rPr>
        <w:t>druge informacije, o kateri se LAS dogovori z vodilnim partnerjem.</w:t>
      </w:r>
    </w:p>
    <w:p w:rsidR="00126B7F" w:rsidRDefault="00126B7F" w:rsidP="00C556DE">
      <w:pPr>
        <w:pStyle w:val="Brezrazmikov"/>
        <w:jc w:val="both"/>
        <w:rPr>
          <w:rFonts w:cs="Times New Roman"/>
        </w:rPr>
      </w:pPr>
    </w:p>
    <w:p w:rsidR="00944B4F" w:rsidRDefault="00203742" w:rsidP="00203742">
      <w:pPr>
        <w:rPr>
          <w:rFonts w:asciiTheme="minorHAnsi" w:hAnsiTheme="minorHAnsi"/>
          <w:sz w:val="22"/>
          <w:szCs w:val="22"/>
        </w:rPr>
      </w:pPr>
      <w:r>
        <w:rPr>
          <w:rFonts w:asciiTheme="minorHAnsi" w:hAnsiTheme="minorHAnsi"/>
          <w:sz w:val="22"/>
          <w:szCs w:val="22"/>
        </w:rPr>
        <w:t>Podatke bo LAS objavil</w:t>
      </w:r>
      <w:r w:rsidRPr="00203742">
        <w:rPr>
          <w:rFonts w:asciiTheme="minorHAnsi" w:hAnsiTheme="minorHAnsi"/>
          <w:sz w:val="22"/>
          <w:szCs w:val="22"/>
        </w:rPr>
        <w:t xml:space="preserve"> po potrditvi operacije s strani ARSKTRP. </w:t>
      </w:r>
    </w:p>
    <w:p w:rsidR="00944B4F" w:rsidRDefault="00944B4F" w:rsidP="00203742">
      <w:pPr>
        <w:rPr>
          <w:rFonts w:asciiTheme="minorHAnsi" w:hAnsiTheme="minorHAnsi"/>
          <w:sz w:val="22"/>
          <w:szCs w:val="22"/>
        </w:rPr>
      </w:pPr>
    </w:p>
    <w:p w:rsidR="00C24412" w:rsidRDefault="00203742" w:rsidP="00725B29">
      <w:pPr>
        <w:jc w:val="both"/>
        <w:rPr>
          <w:rFonts w:asciiTheme="minorHAnsi" w:hAnsiTheme="minorHAnsi"/>
          <w:sz w:val="22"/>
          <w:szCs w:val="22"/>
        </w:rPr>
      </w:pPr>
      <w:r w:rsidRPr="00725B29">
        <w:rPr>
          <w:rFonts w:asciiTheme="minorHAnsi" w:hAnsiTheme="minorHAnsi"/>
          <w:sz w:val="22"/>
          <w:szCs w:val="22"/>
        </w:rPr>
        <w:t xml:space="preserve">V skladu s Pravilnikom o postopku izvedbe javnih pozivov pri LAS Po poteh dediščine od Turjaka do Kolpe, ki ji je bil sprejet 24. novembra 2016, pa bo vodilni partner LAS, t.j. RC Kočevje Ribnica d.o.o., </w:t>
      </w:r>
      <w:r w:rsidR="00944B4F" w:rsidRPr="00725B29">
        <w:rPr>
          <w:rFonts w:asciiTheme="minorHAnsi" w:hAnsiTheme="minorHAnsi"/>
          <w:sz w:val="22"/>
          <w:szCs w:val="22"/>
        </w:rPr>
        <w:t xml:space="preserve">objavil na spletni strani </w:t>
      </w:r>
      <w:hyperlink r:id="rId35" w:history="1">
        <w:r w:rsidR="00944B4F" w:rsidRPr="00725B29">
          <w:rPr>
            <w:rStyle w:val="Hiperpovezava"/>
            <w:rFonts w:asciiTheme="minorHAnsi" w:hAnsiTheme="minorHAnsi"/>
            <w:color w:val="auto"/>
            <w:sz w:val="22"/>
            <w:szCs w:val="22"/>
          </w:rPr>
          <w:t>www.las-ppd.si</w:t>
        </w:r>
      </w:hyperlink>
      <w:r w:rsidR="00944B4F" w:rsidRPr="00725B29">
        <w:rPr>
          <w:rFonts w:asciiTheme="minorHAnsi" w:hAnsiTheme="minorHAnsi"/>
          <w:sz w:val="22"/>
          <w:szCs w:val="22"/>
        </w:rPr>
        <w:t xml:space="preserve"> seznam operacij (naslov operacije in ime vodilnega partnerja operacije), ki so bile izbrane s strani Upravnega odbora LAS Po poteh dediščine od Turjaka do Kolpe.</w:t>
      </w:r>
      <w:r w:rsidR="00944B4F" w:rsidRPr="00DF4D97">
        <w:rPr>
          <w:rFonts w:asciiTheme="minorHAnsi" w:hAnsiTheme="minorHAnsi"/>
          <w:sz w:val="22"/>
          <w:szCs w:val="22"/>
        </w:rPr>
        <w:t xml:space="preserve"> </w:t>
      </w:r>
    </w:p>
    <w:p w:rsidR="003762E9" w:rsidRPr="00120E8A" w:rsidRDefault="003762E9" w:rsidP="00120E8A">
      <w:pPr>
        <w:jc w:val="both"/>
        <w:rPr>
          <w:rFonts w:asciiTheme="minorHAnsi" w:hAnsiTheme="minorHAnsi"/>
          <w:sz w:val="22"/>
          <w:szCs w:val="22"/>
        </w:rPr>
      </w:pPr>
    </w:p>
    <w:p w:rsidR="00126B7F" w:rsidRPr="00C51D26" w:rsidRDefault="00126B7F" w:rsidP="00907D5F">
      <w:pPr>
        <w:pStyle w:val="Naslov1"/>
      </w:pPr>
      <w:bookmarkStart w:id="27" w:name="_Toc471736492"/>
      <w:r w:rsidRPr="00C51D26">
        <w:t>MERILA ZA OCENJEVANJE VLOG</w:t>
      </w:r>
      <w:bookmarkEnd w:id="27"/>
      <w:r w:rsidRPr="00C51D26">
        <w:t xml:space="preserve"> </w:t>
      </w:r>
    </w:p>
    <w:p w:rsidR="00126B7F" w:rsidRPr="00C51D26" w:rsidRDefault="00126B7F" w:rsidP="00C556DE">
      <w:pPr>
        <w:pStyle w:val="Brezrazmikov"/>
        <w:jc w:val="both"/>
        <w:rPr>
          <w:rFonts w:cs="Times New Roman"/>
        </w:rPr>
      </w:pPr>
    </w:p>
    <w:p w:rsidR="00126B7F" w:rsidRPr="00C51D26" w:rsidRDefault="00126B7F" w:rsidP="00C556DE">
      <w:pPr>
        <w:widowControl w:val="0"/>
        <w:overflowPunct w:val="0"/>
        <w:autoSpaceDE w:val="0"/>
        <w:autoSpaceDN w:val="0"/>
        <w:adjustRightInd w:val="0"/>
        <w:ind w:right="20"/>
        <w:jc w:val="both"/>
        <w:rPr>
          <w:rFonts w:asciiTheme="minorHAnsi" w:hAnsiTheme="minorHAnsi"/>
          <w:sz w:val="22"/>
          <w:szCs w:val="22"/>
        </w:rPr>
      </w:pPr>
      <w:r w:rsidRPr="00C51D26">
        <w:rPr>
          <w:rFonts w:asciiTheme="minorHAnsi" w:hAnsiTheme="minorHAnsi"/>
          <w:sz w:val="22"/>
          <w:szCs w:val="22"/>
        </w:rPr>
        <w:t>Merila za izbor operacij temeljijo na naslednjih načelih:</w:t>
      </w:r>
    </w:p>
    <w:p w:rsidR="00126B7F" w:rsidRPr="00C51D26" w:rsidRDefault="00126B7F" w:rsidP="00C556DE">
      <w:pPr>
        <w:widowControl w:val="0"/>
        <w:numPr>
          <w:ilvl w:val="0"/>
          <w:numId w:val="24"/>
        </w:numPr>
        <w:tabs>
          <w:tab w:val="clear" w:pos="720"/>
        </w:tabs>
        <w:overflowPunct w:val="0"/>
        <w:autoSpaceDE w:val="0"/>
        <w:autoSpaceDN w:val="0"/>
        <w:adjustRightInd w:val="0"/>
        <w:ind w:left="426" w:hanging="426"/>
        <w:jc w:val="both"/>
        <w:rPr>
          <w:rFonts w:asciiTheme="minorHAnsi" w:hAnsiTheme="minorHAnsi"/>
          <w:sz w:val="22"/>
          <w:szCs w:val="22"/>
        </w:rPr>
      </w:pPr>
      <w:r w:rsidRPr="00C51D26">
        <w:rPr>
          <w:rFonts w:asciiTheme="minorHAnsi" w:hAnsiTheme="minorHAnsi"/>
          <w:sz w:val="22"/>
          <w:szCs w:val="22"/>
        </w:rPr>
        <w:t>prispevek k doseganju ciljev SLR,</w:t>
      </w:r>
    </w:p>
    <w:p w:rsidR="00126B7F" w:rsidRPr="00C51D26" w:rsidRDefault="00126B7F" w:rsidP="00C556DE">
      <w:pPr>
        <w:widowControl w:val="0"/>
        <w:numPr>
          <w:ilvl w:val="0"/>
          <w:numId w:val="24"/>
        </w:numPr>
        <w:tabs>
          <w:tab w:val="clear" w:pos="720"/>
        </w:tabs>
        <w:overflowPunct w:val="0"/>
        <w:autoSpaceDE w:val="0"/>
        <w:autoSpaceDN w:val="0"/>
        <w:adjustRightInd w:val="0"/>
        <w:ind w:left="426" w:hanging="426"/>
        <w:jc w:val="both"/>
        <w:rPr>
          <w:rFonts w:asciiTheme="minorHAnsi" w:hAnsiTheme="minorHAnsi"/>
          <w:sz w:val="22"/>
          <w:szCs w:val="22"/>
        </w:rPr>
      </w:pPr>
      <w:r w:rsidRPr="00C51D26">
        <w:rPr>
          <w:rFonts w:asciiTheme="minorHAnsi" w:hAnsiTheme="minorHAnsi"/>
          <w:sz w:val="22"/>
          <w:szCs w:val="22"/>
        </w:rPr>
        <w:t>prispevek k doseganju horizontalnih ciljev,</w:t>
      </w:r>
    </w:p>
    <w:p w:rsidR="00126B7F" w:rsidRPr="00C51D26" w:rsidRDefault="00126B7F" w:rsidP="00C556DE">
      <w:pPr>
        <w:widowControl w:val="0"/>
        <w:numPr>
          <w:ilvl w:val="0"/>
          <w:numId w:val="24"/>
        </w:numPr>
        <w:tabs>
          <w:tab w:val="clear" w:pos="720"/>
        </w:tabs>
        <w:overflowPunct w:val="0"/>
        <w:autoSpaceDE w:val="0"/>
        <w:autoSpaceDN w:val="0"/>
        <w:adjustRightInd w:val="0"/>
        <w:ind w:left="426" w:hanging="426"/>
        <w:jc w:val="both"/>
        <w:rPr>
          <w:rFonts w:asciiTheme="minorHAnsi" w:hAnsiTheme="minorHAnsi"/>
          <w:sz w:val="22"/>
          <w:szCs w:val="22"/>
        </w:rPr>
      </w:pPr>
      <w:r w:rsidRPr="00C51D26">
        <w:rPr>
          <w:rFonts w:asciiTheme="minorHAnsi" w:hAnsiTheme="minorHAnsi"/>
          <w:sz w:val="22"/>
          <w:szCs w:val="22"/>
        </w:rPr>
        <w:lastRenderedPageBreak/>
        <w:t>okoljska trajnost,</w:t>
      </w:r>
    </w:p>
    <w:p w:rsidR="00126B7F" w:rsidRPr="00C51D26" w:rsidRDefault="00126B7F" w:rsidP="00C556DE">
      <w:pPr>
        <w:widowControl w:val="0"/>
        <w:numPr>
          <w:ilvl w:val="0"/>
          <w:numId w:val="24"/>
        </w:numPr>
        <w:tabs>
          <w:tab w:val="clear" w:pos="720"/>
        </w:tabs>
        <w:overflowPunct w:val="0"/>
        <w:autoSpaceDE w:val="0"/>
        <w:autoSpaceDN w:val="0"/>
        <w:adjustRightInd w:val="0"/>
        <w:ind w:left="426" w:hanging="426"/>
        <w:jc w:val="both"/>
        <w:rPr>
          <w:rFonts w:asciiTheme="minorHAnsi" w:hAnsiTheme="minorHAnsi"/>
          <w:sz w:val="22"/>
          <w:szCs w:val="22"/>
        </w:rPr>
      </w:pPr>
      <w:r w:rsidRPr="00C51D26">
        <w:rPr>
          <w:rFonts w:asciiTheme="minorHAnsi" w:hAnsiTheme="minorHAnsi"/>
          <w:sz w:val="22"/>
          <w:szCs w:val="22"/>
        </w:rPr>
        <w:t>socialna vzdržnost,</w:t>
      </w:r>
    </w:p>
    <w:p w:rsidR="00126B7F" w:rsidRPr="00C51D26" w:rsidRDefault="00126B7F" w:rsidP="00C556DE">
      <w:pPr>
        <w:widowControl w:val="0"/>
        <w:numPr>
          <w:ilvl w:val="0"/>
          <w:numId w:val="24"/>
        </w:numPr>
        <w:tabs>
          <w:tab w:val="clear" w:pos="720"/>
        </w:tabs>
        <w:overflowPunct w:val="0"/>
        <w:autoSpaceDE w:val="0"/>
        <w:autoSpaceDN w:val="0"/>
        <w:adjustRightInd w:val="0"/>
        <w:ind w:left="426" w:hanging="426"/>
        <w:jc w:val="both"/>
        <w:rPr>
          <w:rFonts w:asciiTheme="minorHAnsi" w:hAnsiTheme="minorHAnsi"/>
          <w:sz w:val="22"/>
          <w:szCs w:val="22"/>
        </w:rPr>
      </w:pPr>
      <w:r w:rsidRPr="00C51D26">
        <w:rPr>
          <w:rFonts w:asciiTheme="minorHAnsi" w:hAnsiTheme="minorHAnsi"/>
          <w:sz w:val="22"/>
          <w:szCs w:val="22"/>
        </w:rPr>
        <w:t>vključenost partnerjev in</w:t>
      </w:r>
    </w:p>
    <w:p w:rsidR="00126B7F" w:rsidRPr="00C51D26" w:rsidRDefault="00126B7F" w:rsidP="00C556DE">
      <w:pPr>
        <w:widowControl w:val="0"/>
        <w:numPr>
          <w:ilvl w:val="0"/>
          <w:numId w:val="24"/>
        </w:numPr>
        <w:tabs>
          <w:tab w:val="clear" w:pos="720"/>
        </w:tabs>
        <w:overflowPunct w:val="0"/>
        <w:autoSpaceDE w:val="0"/>
        <w:autoSpaceDN w:val="0"/>
        <w:adjustRightInd w:val="0"/>
        <w:ind w:left="426" w:hanging="426"/>
        <w:jc w:val="both"/>
        <w:rPr>
          <w:rFonts w:asciiTheme="minorHAnsi" w:hAnsiTheme="minorHAnsi"/>
          <w:sz w:val="22"/>
          <w:szCs w:val="22"/>
        </w:rPr>
      </w:pPr>
      <w:r w:rsidRPr="00C51D26">
        <w:rPr>
          <w:rFonts w:asciiTheme="minorHAnsi" w:hAnsiTheme="minorHAnsi"/>
          <w:sz w:val="22"/>
          <w:szCs w:val="22"/>
        </w:rPr>
        <w:t>vpliv na območje LAS.</w:t>
      </w:r>
    </w:p>
    <w:p w:rsidR="00126B7F" w:rsidRPr="00C51D26" w:rsidRDefault="00126B7F" w:rsidP="00C556DE">
      <w:pPr>
        <w:widowControl w:val="0"/>
        <w:overflowPunct w:val="0"/>
        <w:autoSpaceDE w:val="0"/>
        <w:autoSpaceDN w:val="0"/>
        <w:adjustRightInd w:val="0"/>
        <w:ind w:right="20"/>
        <w:jc w:val="both"/>
        <w:rPr>
          <w:rFonts w:asciiTheme="minorHAnsi" w:hAnsiTheme="minorHAnsi"/>
          <w:sz w:val="22"/>
          <w:szCs w:val="22"/>
        </w:rPr>
      </w:pPr>
    </w:p>
    <w:p w:rsidR="00126B7F" w:rsidRPr="00C51D26" w:rsidRDefault="00126B7F" w:rsidP="00C556DE">
      <w:pPr>
        <w:autoSpaceDE w:val="0"/>
        <w:autoSpaceDN w:val="0"/>
        <w:adjustRightInd w:val="0"/>
        <w:jc w:val="both"/>
        <w:rPr>
          <w:rFonts w:asciiTheme="minorHAnsi" w:hAnsiTheme="minorHAnsi"/>
          <w:b/>
          <w:bCs/>
          <w:sz w:val="22"/>
          <w:szCs w:val="22"/>
        </w:rPr>
      </w:pPr>
      <w:r w:rsidRPr="00C51D26">
        <w:rPr>
          <w:rFonts w:asciiTheme="minorHAnsi" w:hAnsiTheme="minorHAnsi"/>
          <w:bCs/>
          <w:sz w:val="22"/>
          <w:szCs w:val="22"/>
        </w:rPr>
        <w:t>Pogoj za ocenjevanje vlog je pravočasno prispela administrativno popolna vloga, to je vloga, izpolnjena v vseh delih obrazcev in s predloženimi vsemi obveznimi prilogami. Ocenjujejo se le pravočasno prispele in administrativno popolne vloge.</w:t>
      </w:r>
    </w:p>
    <w:p w:rsidR="00514AD4" w:rsidRPr="00C51D26" w:rsidRDefault="00514AD4" w:rsidP="00C556DE">
      <w:pPr>
        <w:pStyle w:val="Brezrazmikov"/>
        <w:jc w:val="both"/>
        <w:rPr>
          <w:rFonts w:cs="Times New Roman"/>
        </w:rPr>
      </w:pPr>
    </w:p>
    <w:p w:rsidR="00514AD4" w:rsidRPr="00C51D26" w:rsidRDefault="00126B7F" w:rsidP="00C556DE">
      <w:pPr>
        <w:pStyle w:val="Brezrazmikov"/>
        <w:jc w:val="both"/>
        <w:rPr>
          <w:rFonts w:cs="Times New Roman"/>
        </w:rPr>
      </w:pPr>
      <w:r w:rsidRPr="00C51D26">
        <w:rPr>
          <w:rFonts w:cs="Times New Roman"/>
        </w:rPr>
        <w:t xml:space="preserve">Odpiranje prejetih vlog za operacije bo v roku osmih delovnih dneh od zaključka javnega poziva na sedežu vodilnega partnerja LAS. Vloge se bo odpiralo in ocenjevalo po vrstnem redu prispetja. Odpiranje vlog ni javno. Ocenjevalna komisija bo prevzela in evidentirala prispele prijave ter preverila </w:t>
      </w:r>
      <w:r w:rsidRPr="00C51D26">
        <w:rPr>
          <w:rFonts w:cs="Times New Roman"/>
          <w:b/>
        </w:rPr>
        <w:t>administrativno ustreznost vlog</w:t>
      </w:r>
      <w:r w:rsidRPr="00C51D26">
        <w:rPr>
          <w:rFonts w:cs="Times New Roman"/>
        </w:rPr>
        <w:t>.</w:t>
      </w:r>
    </w:p>
    <w:p w:rsidR="00126B7F" w:rsidRPr="00C51D26" w:rsidRDefault="00126B7F" w:rsidP="00C556DE">
      <w:pPr>
        <w:pStyle w:val="Brezrazmikov"/>
        <w:jc w:val="both"/>
        <w:rPr>
          <w:rFonts w:cs="Times New Roman"/>
        </w:rPr>
      </w:pPr>
    </w:p>
    <w:p w:rsidR="00126B7F" w:rsidRPr="00C51D26" w:rsidRDefault="00126B7F" w:rsidP="00C556DE">
      <w:pPr>
        <w:pStyle w:val="Brezrazmikov"/>
        <w:jc w:val="both"/>
        <w:rPr>
          <w:rFonts w:cs="Times New Roman"/>
        </w:rPr>
      </w:pPr>
      <w:r w:rsidRPr="00C51D26">
        <w:rPr>
          <w:rFonts w:cs="Times New Roman"/>
        </w:rPr>
        <w:t>Ocenjevalna komisija odpira samo v roku oddane in pravilno označene ovojnice. Nepravočasno prispele ali nepravilno označene ovojnice evidentira ter jih s spremnim dopisom neodprte vrne prijavitelju. Ocenjevalna komisija najprej preveri administrativno popolnost vlog. Vloga je administrativno popolna, kadar je uporabljen in pravilno ter v celoti izpolnjen predpisan prijavni obrazec in vsi zahtevani dokumenti vključno z elektronsko obliko.</w:t>
      </w:r>
    </w:p>
    <w:p w:rsidR="00126B7F" w:rsidRPr="00C51D26" w:rsidRDefault="00126B7F" w:rsidP="00C556DE">
      <w:pPr>
        <w:pStyle w:val="Brezrazmikov"/>
        <w:jc w:val="both"/>
        <w:rPr>
          <w:rFonts w:cs="Times New Roman"/>
        </w:rPr>
      </w:pPr>
    </w:p>
    <w:p w:rsidR="00126B7F" w:rsidRPr="00C51D26" w:rsidRDefault="00126B7F" w:rsidP="00C556DE">
      <w:pPr>
        <w:pStyle w:val="Brezrazmikov"/>
        <w:jc w:val="both"/>
        <w:rPr>
          <w:rFonts w:cs="Times New Roman"/>
        </w:rPr>
      </w:pPr>
      <w:r w:rsidRPr="00C51D26">
        <w:rPr>
          <w:rFonts w:cs="Times New Roman"/>
        </w:rPr>
        <w:t>Administrativni pogoji</w:t>
      </w:r>
    </w:p>
    <w:tbl>
      <w:tblPr>
        <w:tblStyle w:val="Tabelamrea"/>
        <w:tblW w:w="0" w:type="auto"/>
        <w:tblLook w:val="04A0" w:firstRow="1" w:lastRow="0" w:firstColumn="1" w:lastColumn="0" w:noHBand="0" w:noVBand="1"/>
      </w:tblPr>
      <w:tblGrid>
        <w:gridCol w:w="4361"/>
        <w:gridCol w:w="2410"/>
        <w:gridCol w:w="2409"/>
      </w:tblGrid>
      <w:tr w:rsidR="00126B7F" w:rsidRPr="00C51D26" w:rsidTr="00C51D26">
        <w:trPr>
          <w:trHeight w:val="651"/>
        </w:trPr>
        <w:tc>
          <w:tcPr>
            <w:tcW w:w="4361" w:type="dxa"/>
          </w:tcPr>
          <w:p w:rsidR="00126B7F" w:rsidRPr="00C51D26" w:rsidRDefault="00126B7F" w:rsidP="00C556DE">
            <w:pPr>
              <w:pStyle w:val="Brezrazmikov"/>
              <w:jc w:val="both"/>
              <w:rPr>
                <w:rFonts w:cs="Times New Roman"/>
              </w:rPr>
            </w:pPr>
            <w:r w:rsidRPr="00C51D26">
              <w:rPr>
                <w:rFonts w:cs="Times New Roman"/>
              </w:rPr>
              <w:t>1. Ovojnica je pravilno označena (prijavitelj, oznaka ne odpiraj, naslovnik).</w:t>
            </w:r>
          </w:p>
        </w:tc>
        <w:tc>
          <w:tcPr>
            <w:tcW w:w="2410" w:type="dxa"/>
          </w:tcPr>
          <w:p w:rsidR="00126B7F" w:rsidRPr="00C51D26" w:rsidRDefault="00126B7F" w:rsidP="00C556DE">
            <w:pPr>
              <w:pStyle w:val="Brezrazmikov"/>
              <w:jc w:val="both"/>
              <w:rPr>
                <w:rFonts w:cs="Times New Roman"/>
              </w:rPr>
            </w:pPr>
            <w:r w:rsidRPr="00C51D26">
              <w:rPr>
                <w:rFonts w:cs="Times New Roman"/>
              </w:rPr>
              <w:t>DA / NE</w:t>
            </w:r>
          </w:p>
        </w:tc>
        <w:tc>
          <w:tcPr>
            <w:tcW w:w="2409" w:type="dxa"/>
          </w:tcPr>
          <w:p w:rsidR="00126B7F" w:rsidRPr="00C51D26" w:rsidRDefault="00126B7F" w:rsidP="00C556DE">
            <w:pPr>
              <w:pStyle w:val="Brezrazmikov"/>
              <w:jc w:val="both"/>
              <w:rPr>
                <w:rFonts w:cs="Times New Roman"/>
              </w:rPr>
            </w:pPr>
            <w:r w:rsidRPr="00C51D26">
              <w:rPr>
                <w:rFonts w:cs="Times New Roman"/>
              </w:rPr>
              <w:t>Če ne, zavrniti</w:t>
            </w:r>
          </w:p>
        </w:tc>
      </w:tr>
      <w:tr w:rsidR="00126B7F" w:rsidRPr="00C51D26" w:rsidTr="00B82317">
        <w:tc>
          <w:tcPr>
            <w:tcW w:w="4361" w:type="dxa"/>
          </w:tcPr>
          <w:p w:rsidR="00126B7F" w:rsidRPr="00C51D26" w:rsidRDefault="00126B7F" w:rsidP="00C556DE">
            <w:pPr>
              <w:pStyle w:val="Brezrazmikov"/>
              <w:jc w:val="both"/>
              <w:rPr>
                <w:rFonts w:cs="Times New Roman"/>
              </w:rPr>
            </w:pPr>
            <w:r w:rsidRPr="00C51D26">
              <w:rPr>
                <w:rFonts w:cs="Times New Roman"/>
              </w:rPr>
              <w:t>2. Prijava je prispela v roku določenem v javnem pozivu.</w:t>
            </w:r>
          </w:p>
        </w:tc>
        <w:tc>
          <w:tcPr>
            <w:tcW w:w="2410" w:type="dxa"/>
          </w:tcPr>
          <w:p w:rsidR="00126B7F" w:rsidRPr="00C51D26" w:rsidRDefault="00126B7F" w:rsidP="00C556DE">
            <w:pPr>
              <w:pStyle w:val="Brezrazmikov"/>
              <w:jc w:val="both"/>
              <w:rPr>
                <w:rFonts w:cs="Times New Roman"/>
              </w:rPr>
            </w:pPr>
            <w:r w:rsidRPr="00C51D26">
              <w:rPr>
                <w:rFonts w:cs="Times New Roman"/>
              </w:rPr>
              <w:t>DA / NE</w:t>
            </w:r>
          </w:p>
        </w:tc>
        <w:tc>
          <w:tcPr>
            <w:tcW w:w="2409" w:type="dxa"/>
          </w:tcPr>
          <w:p w:rsidR="00126B7F" w:rsidRPr="00C51D26" w:rsidRDefault="00126B7F" w:rsidP="00C556DE">
            <w:pPr>
              <w:pStyle w:val="Brezrazmikov"/>
              <w:jc w:val="both"/>
              <w:rPr>
                <w:rFonts w:cs="Times New Roman"/>
              </w:rPr>
            </w:pPr>
            <w:r w:rsidRPr="00C51D26">
              <w:rPr>
                <w:rFonts w:cs="Times New Roman"/>
              </w:rPr>
              <w:t>Če ne, zavrniti</w:t>
            </w:r>
          </w:p>
        </w:tc>
      </w:tr>
      <w:tr w:rsidR="00126B7F" w:rsidRPr="00C51D26" w:rsidTr="00B82317">
        <w:tc>
          <w:tcPr>
            <w:tcW w:w="4361" w:type="dxa"/>
          </w:tcPr>
          <w:p w:rsidR="00126B7F" w:rsidRPr="00C51D26" w:rsidRDefault="00126B7F" w:rsidP="00C556DE">
            <w:pPr>
              <w:pStyle w:val="Brezrazmikov"/>
              <w:jc w:val="both"/>
              <w:rPr>
                <w:rFonts w:cs="Times New Roman"/>
              </w:rPr>
            </w:pPr>
            <w:r w:rsidRPr="00C51D26">
              <w:rPr>
                <w:rFonts w:cs="Times New Roman"/>
              </w:rPr>
              <w:t>3. Vloga je predložena v 1 tiskanem izvirniku in v elektronski obliki.</w:t>
            </w:r>
          </w:p>
        </w:tc>
        <w:tc>
          <w:tcPr>
            <w:tcW w:w="2410" w:type="dxa"/>
          </w:tcPr>
          <w:p w:rsidR="00126B7F" w:rsidRPr="00C51D26" w:rsidRDefault="00126B7F" w:rsidP="00C556DE">
            <w:pPr>
              <w:pStyle w:val="Brezrazmikov"/>
              <w:jc w:val="both"/>
              <w:rPr>
                <w:rFonts w:cs="Times New Roman"/>
              </w:rPr>
            </w:pPr>
            <w:r w:rsidRPr="00C51D26">
              <w:rPr>
                <w:rFonts w:cs="Times New Roman"/>
              </w:rPr>
              <w:t>DA / NE</w:t>
            </w:r>
          </w:p>
        </w:tc>
        <w:tc>
          <w:tcPr>
            <w:tcW w:w="2409" w:type="dxa"/>
          </w:tcPr>
          <w:p w:rsidR="00126B7F" w:rsidRPr="00C51D26" w:rsidRDefault="00126B7F" w:rsidP="00C556DE">
            <w:pPr>
              <w:pStyle w:val="Brezrazmikov"/>
              <w:jc w:val="both"/>
              <w:rPr>
                <w:rFonts w:cs="Times New Roman"/>
              </w:rPr>
            </w:pPr>
            <w:r w:rsidRPr="00C51D26">
              <w:rPr>
                <w:rFonts w:cs="Times New Roman"/>
              </w:rPr>
              <w:t>Dopolnitve</w:t>
            </w:r>
          </w:p>
        </w:tc>
      </w:tr>
      <w:tr w:rsidR="00126B7F" w:rsidRPr="00C51D26" w:rsidTr="00B82317">
        <w:tc>
          <w:tcPr>
            <w:tcW w:w="4361" w:type="dxa"/>
          </w:tcPr>
          <w:p w:rsidR="00126B7F" w:rsidRPr="00C51D26" w:rsidRDefault="00126B7F" w:rsidP="00C556DE">
            <w:pPr>
              <w:pStyle w:val="Brezrazmikov"/>
              <w:jc w:val="both"/>
              <w:rPr>
                <w:rFonts w:cs="Times New Roman"/>
              </w:rPr>
            </w:pPr>
            <w:r w:rsidRPr="00C51D26">
              <w:rPr>
                <w:rFonts w:cs="Times New Roman"/>
              </w:rPr>
              <w:t>4. Vloga je popolna: Prijavnica (vsebinski in finančni del) je v celoti izpolnjena in podpisana (izvirnik) ter priloženi so vsi zahtevani dokumenti (izjave).</w:t>
            </w:r>
          </w:p>
        </w:tc>
        <w:tc>
          <w:tcPr>
            <w:tcW w:w="2410" w:type="dxa"/>
          </w:tcPr>
          <w:p w:rsidR="00126B7F" w:rsidRPr="00C51D26" w:rsidRDefault="00126B7F" w:rsidP="00C556DE">
            <w:pPr>
              <w:pStyle w:val="Brezrazmikov"/>
              <w:jc w:val="both"/>
              <w:rPr>
                <w:rFonts w:cs="Times New Roman"/>
              </w:rPr>
            </w:pPr>
          </w:p>
          <w:p w:rsidR="00126B7F" w:rsidRPr="00C51D26" w:rsidRDefault="00126B7F" w:rsidP="00C556DE">
            <w:pPr>
              <w:pStyle w:val="Brezrazmikov"/>
              <w:jc w:val="both"/>
              <w:rPr>
                <w:rFonts w:cs="Times New Roman"/>
              </w:rPr>
            </w:pPr>
            <w:r w:rsidRPr="00C51D26">
              <w:rPr>
                <w:rFonts w:cs="Times New Roman"/>
              </w:rPr>
              <w:t>DA / NE</w:t>
            </w:r>
          </w:p>
        </w:tc>
        <w:tc>
          <w:tcPr>
            <w:tcW w:w="2409" w:type="dxa"/>
          </w:tcPr>
          <w:p w:rsidR="00126B7F" w:rsidRPr="00C51D26" w:rsidRDefault="00126B7F" w:rsidP="00C556DE">
            <w:pPr>
              <w:pStyle w:val="Brezrazmikov"/>
              <w:jc w:val="both"/>
              <w:rPr>
                <w:rFonts w:cs="Times New Roman"/>
              </w:rPr>
            </w:pPr>
          </w:p>
          <w:p w:rsidR="00126B7F" w:rsidRPr="00C51D26" w:rsidRDefault="00126B7F" w:rsidP="00C556DE">
            <w:pPr>
              <w:pStyle w:val="Brezrazmikov"/>
              <w:jc w:val="both"/>
              <w:rPr>
                <w:rFonts w:cs="Times New Roman"/>
              </w:rPr>
            </w:pPr>
            <w:r w:rsidRPr="00C51D26">
              <w:rPr>
                <w:rFonts w:cs="Times New Roman"/>
              </w:rPr>
              <w:t>Dopolnitve</w:t>
            </w:r>
          </w:p>
        </w:tc>
      </w:tr>
    </w:tbl>
    <w:p w:rsidR="00126B7F" w:rsidRPr="00C51D26" w:rsidRDefault="00126B7F" w:rsidP="00C556DE">
      <w:pPr>
        <w:pStyle w:val="Brezrazmikov"/>
        <w:jc w:val="both"/>
        <w:rPr>
          <w:rFonts w:cs="Times New Roman"/>
        </w:rPr>
      </w:pPr>
    </w:p>
    <w:p w:rsidR="00126B7F" w:rsidRPr="00C51D26" w:rsidRDefault="00126B7F" w:rsidP="00C556DE">
      <w:pPr>
        <w:pStyle w:val="Brezrazmikov"/>
        <w:jc w:val="both"/>
        <w:rPr>
          <w:rFonts w:cs="Times New Roman"/>
        </w:rPr>
      </w:pPr>
      <w:r w:rsidRPr="00C51D26">
        <w:rPr>
          <w:rFonts w:cs="Times New Roman"/>
        </w:rPr>
        <w:t xml:space="preserve">V postopek ocenjevanja in razvrščanja predlogov operacij nadaljujejo samo administrativno ustrezne vloge in sicer po vrstnem redu prispetja. Postopek ocenjevanja nadaljuje Ocenjevalna komisija. Ocenjevanje ni javno. Ocenjevalna komisija bo prijavljene operacije obravnavala </w:t>
      </w:r>
      <w:r w:rsidRPr="00C51D26">
        <w:rPr>
          <w:rFonts w:cs="Times New Roman"/>
          <w:b/>
        </w:rPr>
        <w:t xml:space="preserve">v skladu s pogoji za upravičenost in specifičnimi merili </w:t>
      </w:r>
      <w:r w:rsidRPr="00C51D26">
        <w:rPr>
          <w:rFonts w:cs="Times New Roman"/>
        </w:rPr>
        <w:t>(ki bodo našteta v nadaljevanju).</w:t>
      </w:r>
    </w:p>
    <w:p w:rsidR="00126B7F" w:rsidRPr="00C51D26" w:rsidRDefault="00126B7F" w:rsidP="00C556DE">
      <w:pPr>
        <w:pStyle w:val="Brezrazmikov"/>
        <w:jc w:val="both"/>
        <w:rPr>
          <w:rFonts w:cs="Times New Roman"/>
        </w:rPr>
      </w:pPr>
    </w:p>
    <w:p w:rsidR="00126B7F" w:rsidRPr="00C51D26" w:rsidRDefault="00126B7F" w:rsidP="00C556DE">
      <w:pPr>
        <w:tabs>
          <w:tab w:val="left" w:leader="underscore" w:pos="6840"/>
        </w:tabs>
        <w:jc w:val="both"/>
        <w:rPr>
          <w:rFonts w:asciiTheme="minorHAnsi" w:hAnsiTheme="minorHAnsi"/>
          <w:b/>
          <w:bCs/>
          <w:sz w:val="22"/>
          <w:szCs w:val="22"/>
        </w:rPr>
      </w:pPr>
      <w:r w:rsidRPr="00C51D26">
        <w:rPr>
          <w:rFonts w:asciiTheme="minorHAnsi" w:hAnsiTheme="minorHAnsi"/>
          <w:b/>
          <w:bCs/>
          <w:sz w:val="22"/>
          <w:szCs w:val="22"/>
        </w:rPr>
        <w:t>Pogoji za upravičenost</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794"/>
        <w:gridCol w:w="1196"/>
        <w:gridCol w:w="1189"/>
      </w:tblGrid>
      <w:tr w:rsidR="00126B7F" w:rsidRPr="00C51D26" w:rsidTr="00B82317">
        <w:trPr>
          <w:trHeight w:val="464"/>
        </w:trPr>
        <w:tc>
          <w:tcPr>
            <w:tcW w:w="6794" w:type="dxa"/>
            <w:vAlign w:val="center"/>
          </w:tcPr>
          <w:p w:rsidR="00126B7F" w:rsidRPr="00C51D26" w:rsidRDefault="00126B7F" w:rsidP="00C556DE">
            <w:pPr>
              <w:pStyle w:val="Brezrazmikov"/>
              <w:jc w:val="both"/>
              <w:rPr>
                <w:rFonts w:cs="Times New Roman"/>
                <w:b/>
                <w:bCs/>
              </w:rPr>
            </w:pPr>
            <w:r w:rsidRPr="00C51D26">
              <w:rPr>
                <w:rFonts w:cs="Times New Roman"/>
                <w:b/>
                <w:bCs/>
              </w:rPr>
              <w:t xml:space="preserve">POGOJI ZA UPRAVIČENOST </w:t>
            </w:r>
          </w:p>
        </w:tc>
        <w:tc>
          <w:tcPr>
            <w:tcW w:w="1196" w:type="dxa"/>
            <w:vAlign w:val="center"/>
          </w:tcPr>
          <w:p w:rsidR="00126B7F" w:rsidRPr="00C51D26" w:rsidRDefault="00126B7F" w:rsidP="00C556DE">
            <w:pPr>
              <w:pStyle w:val="Brezrazmikov"/>
              <w:jc w:val="both"/>
              <w:rPr>
                <w:rFonts w:cs="Times New Roman"/>
                <w:b/>
                <w:bCs/>
              </w:rPr>
            </w:pPr>
            <w:r w:rsidRPr="00C51D26">
              <w:rPr>
                <w:rFonts w:cs="Times New Roman"/>
                <w:b/>
                <w:bCs/>
              </w:rPr>
              <w:t>DA (drži)</w:t>
            </w:r>
          </w:p>
        </w:tc>
        <w:tc>
          <w:tcPr>
            <w:tcW w:w="1189" w:type="dxa"/>
            <w:vAlign w:val="center"/>
          </w:tcPr>
          <w:p w:rsidR="00126B7F" w:rsidRPr="00C51D26" w:rsidRDefault="00126B7F" w:rsidP="00C556DE">
            <w:pPr>
              <w:pStyle w:val="Brezrazmikov"/>
              <w:jc w:val="both"/>
              <w:rPr>
                <w:rFonts w:cs="Times New Roman"/>
                <w:b/>
                <w:bCs/>
              </w:rPr>
            </w:pPr>
            <w:r w:rsidRPr="00C51D26">
              <w:rPr>
                <w:rFonts w:cs="Times New Roman"/>
                <w:b/>
                <w:bCs/>
              </w:rPr>
              <w:t xml:space="preserve">NE </w:t>
            </w:r>
          </w:p>
          <w:p w:rsidR="00126B7F" w:rsidRPr="00C51D26" w:rsidRDefault="00126B7F" w:rsidP="00C556DE">
            <w:pPr>
              <w:pStyle w:val="Brezrazmikov"/>
              <w:jc w:val="both"/>
              <w:rPr>
                <w:rFonts w:cs="Times New Roman"/>
                <w:b/>
                <w:bCs/>
              </w:rPr>
            </w:pPr>
            <w:r w:rsidRPr="00C51D26">
              <w:rPr>
                <w:rFonts w:cs="Times New Roman"/>
                <w:b/>
                <w:bCs/>
              </w:rPr>
              <w:t>(ne drži)</w:t>
            </w:r>
          </w:p>
        </w:tc>
      </w:tr>
      <w:tr w:rsidR="00126B7F" w:rsidRPr="00C51D26" w:rsidTr="00B82317">
        <w:trPr>
          <w:trHeight w:val="248"/>
        </w:trPr>
        <w:tc>
          <w:tcPr>
            <w:tcW w:w="6794" w:type="dxa"/>
          </w:tcPr>
          <w:p w:rsidR="00126B7F" w:rsidRPr="00C51D26" w:rsidRDefault="00126B7F" w:rsidP="00C556DE">
            <w:pPr>
              <w:pStyle w:val="Brezrazmikov"/>
              <w:jc w:val="both"/>
              <w:rPr>
                <w:rFonts w:cs="Times New Roman"/>
                <w:bCs/>
              </w:rPr>
            </w:pPr>
            <w:r w:rsidRPr="00C51D26">
              <w:rPr>
                <w:rFonts w:cs="Times New Roman"/>
                <w:bCs/>
              </w:rPr>
              <w:t xml:space="preserve">Operacija se izvaja na območju LAS </w:t>
            </w:r>
          </w:p>
        </w:tc>
        <w:tc>
          <w:tcPr>
            <w:tcW w:w="1196" w:type="dxa"/>
          </w:tcPr>
          <w:p w:rsidR="00126B7F" w:rsidRPr="00C51D26" w:rsidRDefault="00126B7F" w:rsidP="00C556DE">
            <w:pPr>
              <w:pStyle w:val="Brezrazmikov"/>
              <w:jc w:val="both"/>
              <w:rPr>
                <w:rFonts w:cs="Times New Roman"/>
                <w:bCs/>
              </w:rPr>
            </w:pPr>
          </w:p>
        </w:tc>
        <w:tc>
          <w:tcPr>
            <w:tcW w:w="1189" w:type="dxa"/>
          </w:tcPr>
          <w:p w:rsidR="00126B7F" w:rsidRPr="00C51D26" w:rsidRDefault="00126B7F" w:rsidP="00C556DE">
            <w:pPr>
              <w:pStyle w:val="Brezrazmikov"/>
              <w:jc w:val="both"/>
              <w:rPr>
                <w:rFonts w:cs="Times New Roman"/>
                <w:bCs/>
              </w:rPr>
            </w:pPr>
          </w:p>
        </w:tc>
      </w:tr>
      <w:tr w:rsidR="00126B7F" w:rsidRPr="00C51D26" w:rsidTr="00B82317">
        <w:trPr>
          <w:trHeight w:val="248"/>
        </w:trPr>
        <w:tc>
          <w:tcPr>
            <w:tcW w:w="6794" w:type="dxa"/>
          </w:tcPr>
          <w:p w:rsidR="00126B7F" w:rsidRPr="00C51D26" w:rsidRDefault="001750CE" w:rsidP="00C556DE">
            <w:pPr>
              <w:pStyle w:val="Brezrazmikov"/>
              <w:jc w:val="both"/>
              <w:rPr>
                <w:rFonts w:cs="Times New Roman"/>
                <w:bCs/>
              </w:rPr>
            </w:pPr>
            <w:r>
              <w:rPr>
                <w:rFonts w:cs="Times New Roman"/>
                <w:bCs/>
              </w:rPr>
              <w:t>*</w:t>
            </w:r>
            <w:r w:rsidR="00126B7F" w:rsidRPr="00C51D26">
              <w:rPr>
                <w:rFonts w:cs="Times New Roman"/>
                <w:bCs/>
              </w:rPr>
              <w:t>Vlagatelj izpolnjuje pogoje za prijavo na javni poziv (pogoj je članstvo v LAS)</w:t>
            </w:r>
          </w:p>
        </w:tc>
        <w:tc>
          <w:tcPr>
            <w:tcW w:w="1196" w:type="dxa"/>
          </w:tcPr>
          <w:p w:rsidR="00126B7F" w:rsidRPr="00C51D26" w:rsidRDefault="00126B7F" w:rsidP="00C556DE">
            <w:pPr>
              <w:pStyle w:val="Brezrazmikov"/>
              <w:jc w:val="both"/>
              <w:rPr>
                <w:rFonts w:cs="Times New Roman"/>
                <w:bCs/>
              </w:rPr>
            </w:pPr>
          </w:p>
        </w:tc>
        <w:tc>
          <w:tcPr>
            <w:tcW w:w="1189" w:type="dxa"/>
          </w:tcPr>
          <w:p w:rsidR="00126B7F" w:rsidRPr="00C51D26" w:rsidRDefault="00126B7F" w:rsidP="00C556DE">
            <w:pPr>
              <w:pStyle w:val="Brezrazmikov"/>
              <w:jc w:val="both"/>
              <w:rPr>
                <w:rFonts w:cs="Times New Roman"/>
                <w:bCs/>
              </w:rPr>
            </w:pPr>
          </w:p>
        </w:tc>
      </w:tr>
      <w:tr w:rsidR="00126B7F" w:rsidRPr="00C51D26" w:rsidTr="00B82317">
        <w:trPr>
          <w:trHeight w:val="248"/>
        </w:trPr>
        <w:tc>
          <w:tcPr>
            <w:tcW w:w="6794" w:type="dxa"/>
          </w:tcPr>
          <w:p w:rsidR="00126B7F" w:rsidRPr="00C51D26" w:rsidRDefault="00126B7F" w:rsidP="00C556DE">
            <w:pPr>
              <w:pStyle w:val="Brezrazmikov"/>
              <w:jc w:val="both"/>
              <w:rPr>
                <w:rFonts w:cs="Times New Roman"/>
                <w:bCs/>
              </w:rPr>
            </w:pPr>
            <w:r w:rsidRPr="00C51D26">
              <w:rPr>
                <w:rFonts w:cs="Times New Roman"/>
                <w:bCs/>
              </w:rPr>
              <w:t>Operacija je izdelana v skladu s Strategijo lokalnega razvoja</w:t>
            </w:r>
          </w:p>
        </w:tc>
        <w:tc>
          <w:tcPr>
            <w:tcW w:w="1196" w:type="dxa"/>
          </w:tcPr>
          <w:p w:rsidR="00126B7F" w:rsidRPr="00C51D26" w:rsidRDefault="00126B7F" w:rsidP="00C556DE">
            <w:pPr>
              <w:pStyle w:val="Brezrazmikov"/>
              <w:jc w:val="both"/>
              <w:rPr>
                <w:rFonts w:cs="Times New Roman"/>
                <w:bCs/>
              </w:rPr>
            </w:pPr>
          </w:p>
        </w:tc>
        <w:tc>
          <w:tcPr>
            <w:tcW w:w="1189" w:type="dxa"/>
          </w:tcPr>
          <w:p w:rsidR="00126B7F" w:rsidRPr="00C51D26" w:rsidRDefault="00126B7F" w:rsidP="00C556DE">
            <w:pPr>
              <w:pStyle w:val="Brezrazmikov"/>
              <w:jc w:val="both"/>
              <w:rPr>
                <w:rFonts w:cs="Times New Roman"/>
                <w:bCs/>
              </w:rPr>
            </w:pPr>
          </w:p>
        </w:tc>
      </w:tr>
      <w:tr w:rsidR="00126B7F" w:rsidRPr="00C51D26" w:rsidTr="00B82317">
        <w:tc>
          <w:tcPr>
            <w:tcW w:w="6794" w:type="dxa"/>
          </w:tcPr>
          <w:p w:rsidR="00126B7F" w:rsidRPr="00C51D26" w:rsidRDefault="00126B7F" w:rsidP="00C556DE">
            <w:pPr>
              <w:pStyle w:val="Brezrazmikov"/>
              <w:jc w:val="both"/>
              <w:rPr>
                <w:rFonts w:cs="Times New Roman"/>
                <w:bCs/>
              </w:rPr>
            </w:pPr>
            <w:r w:rsidRPr="00C51D26">
              <w:rPr>
                <w:rFonts w:cs="Times New Roman"/>
                <w:bCs/>
              </w:rPr>
              <w:t>Operacija se še ni pričela izvajati</w:t>
            </w:r>
          </w:p>
        </w:tc>
        <w:tc>
          <w:tcPr>
            <w:tcW w:w="1196" w:type="dxa"/>
          </w:tcPr>
          <w:p w:rsidR="00126B7F" w:rsidRPr="00C51D26" w:rsidRDefault="00126B7F" w:rsidP="00C556DE">
            <w:pPr>
              <w:pStyle w:val="Brezrazmikov"/>
              <w:jc w:val="both"/>
              <w:rPr>
                <w:rFonts w:cs="Times New Roman"/>
                <w:bCs/>
              </w:rPr>
            </w:pPr>
          </w:p>
        </w:tc>
        <w:tc>
          <w:tcPr>
            <w:tcW w:w="1189" w:type="dxa"/>
          </w:tcPr>
          <w:p w:rsidR="00126B7F" w:rsidRPr="00C51D26" w:rsidRDefault="00126B7F" w:rsidP="00C556DE">
            <w:pPr>
              <w:pStyle w:val="Brezrazmikov"/>
              <w:jc w:val="both"/>
              <w:rPr>
                <w:rFonts w:cs="Times New Roman"/>
                <w:bCs/>
              </w:rPr>
            </w:pPr>
          </w:p>
        </w:tc>
      </w:tr>
      <w:tr w:rsidR="00126B7F" w:rsidRPr="00C51D26" w:rsidTr="00B82317">
        <w:tc>
          <w:tcPr>
            <w:tcW w:w="6794" w:type="dxa"/>
          </w:tcPr>
          <w:p w:rsidR="00126B7F" w:rsidRPr="00C51D26" w:rsidRDefault="00126B7F" w:rsidP="00C556DE">
            <w:pPr>
              <w:pStyle w:val="Brezrazmikov"/>
              <w:jc w:val="both"/>
              <w:rPr>
                <w:rFonts w:cs="Times New Roman"/>
                <w:bCs/>
              </w:rPr>
            </w:pPr>
            <w:r w:rsidRPr="00C51D26">
              <w:rPr>
                <w:rFonts w:cs="Times New Roman"/>
                <w:bCs/>
              </w:rPr>
              <w:t>Operacija ima zaprto finančno konstrukcijo in zagotovljene lastne finančne vire za izvedbo operacije v celoti</w:t>
            </w:r>
          </w:p>
        </w:tc>
        <w:tc>
          <w:tcPr>
            <w:tcW w:w="1196" w:type="dxa"/>
          </w:tcPr>
          <w:p w:rsidR="00126B7F" w:rsidRPr="00C51D26" w:rsidRDefault="00126B7F" w:rsidP="00C556DE">
            <w:pPr>
              <w:pStyle w:val="Brezrazmikov"/>
              <w:jc w:val="both"/>
              <w:rPr>
                <w:rFonts w:cs="Times New Roman"/>
                <w:bCs/>
              </w:rPr>
            </w:pPr>
          </w:p>
        </w:tc>
        <w:tc>
          <w:tcPr>
            <w:tcW w:w="1189" w:type="dxa"/>
          </w:tcPr>
          <w:p w:rsidR="00126B7F" w:rsidRPr="00C51D26" w:rsidRDefault="00126B7F" w:rsidP="00C556DE">
            <w:pPr>
              <w:pStyle w:val="Brezrazmikov"/>
              <w:jc w:val="both"/>
              <w:rPr>
                <w:rFonts w:cs="Times New Roman"/>
                <w:bCs/>
              </w:rPr>
            </w:pPr>
          </w:p>
        </w:tc>
      </w:tr>
      <w:tr w:rsidR="00126B7F" w:rsidRPr="00C51D26" w:rsidTr="00B82317">
        <w:tc>
          <w:tcPr>
            <w:tcW w:w="6794" w:type="dxa"/>
          </w:tcPr>
          <w:p w:rsidR="00126B7F" w:rsidRPr="00C51D26" w:rsidRDefault="00126B7F" w:rsidP="00C556DE">
            <w:pPr>
              <w:pStyle w:val="Brezrazmikov"/>
              <w:jc w:val="both"/>
              <w:rPr>
                <w:rFonts w:cs="Times New Roman"/>
                <w:bCs/>
              </w:rPr>
            </w:pPr>
            <w:r w:rsidRPr="00C51D26">
              <w:rPr>
                <w:rFonts w:cs="Times New Roman"/>
                <w:bCs/>
              </w:rPr>
              <w:t xml:space="preserve">Upravičeni stroški operacije se ne financirajo iz drugih </w:t>
            </w:r>
            <w:r w:rsidRPr="00DF4D97">
              <w:rPr>
                <w:rFonts w:cs="Times New Roman"/>
                <w:bCs/>
              </w:rPr>
              <w:t>javnih ali zasebnih</w:t>
            </w:r>
            <w:r w:rsidRPr="00C51D26">
              <w:rPr>
                <w:rFonts w:cs="Times New Roman"/>
                <w:bCs/>
              </w:rPr>
              <w:t xml:space="preserve"> sredstev (prepoved dvojnega financiranja)</w:t>
            </w:r>
          </w:p>
        </w:tc>
        <w:tc>
          <w:tcPr>
            <w:tcW w:w="1196" w:type="dxa"/>
          </w:tcPr>
          <w:p w:rsidR="00126B7F" w:rsidRPr="00C51D26" w:rsidRDefault="00126B7F" w:rsidP="00C556DE">
            <w:pPr>
              <w:pStyle w:val="Brezrazmikov"/>
              <w:jc w:val="both"/>
              <w:rPr>
                <w:rFonts w:cs="Times New Roman"/>
                <w:bCs/>
              </w:rPr>
            </w:pPr>
          </w:p>
        </w:tc>
        <w:tc>
          <w:tcPr>
            <w:tcW w:w="1189" w:type="dxa"/>
          </w:tcPr>
          <w:p w:rsidR="00126B7F" w:rsidRPr="00C51D26" w:rsidRDefault="00126B7F" w:rsidP="00C556DE">
            <w:pPr>
              <w:pStyle w:val="Brezrazmikov"/>
              <w:jc w:val="both"/>
              <w:rPr>
                <w:rFonts w:cs="Times New Roman"/>
                <w:bCs/>
              </w:rPr>
            </w:pPr>
          </w:p>
        </w:tc>
      </w:tr>
      <w:tr w:rsidR="00126B7F" w:rsidRPr="00C51D26" w:rsidTr="00B82317">
        <w:tc>
          <w:tcPr>
            <w:tcW w:w="6794" w:type="dxa"/>
          </w:tcPr>
          <w:p w:rsidR="00126B7F" w:rsidRPr="00C51D26" w:rsidRDefault="00126B7F" w:rsidP="00C556DE">
            <w:pPr>
              <w:pStyle w:val="Brezrazmikov"/>
              <w:jc w:val="both"/>
              <w:rPr>
                <w:rFonts w:cs="Times New Roman"/>
                <w:bCs/>
              </w:rPr>
            </w:pPr>
            <w:r w:rsidRPr="00C51D26">
              <w:rPr>
                <w:rFonts w:cs="Times New Roman"/>
                <w:bCs/>
              </w:rPr>
              <w:t>Operacija je v skladu z veljavno zakonodajo in zanjo so izdana vsa relevantna soglasja ali dovoljenja (kjer je to potrebno)</w:t>
            </w:r>
          </w:p>
        </w:tc>
        <w:tc>
          <w:tcPr>
            <w:tcW w:w="1196" w:type="dxa"/>
          </w:tcPr>
          <w:p w:rsidR="00126B7F" w:rsidRPr="00C51D26" w:rsidRDefault="00126B7F" w:rsidP="00C556DE">
            <w:pPr>
              <w:pStyle w:val="Brezrazmikov"/>
              <w:jc w:val="both"/>
              <w:rPr>
                <w:rFonts w:cs="Times New Roman"/>
                <w:bCs/>
              </w:rPr>
            </w:pPr>
          </w:p>
        </w:tc>
        <w:tc>
          <w:tcPr>
            <w:tcW w:w="1189" w:type="dxa"/>
          </w:tcPr>
          <w:p w:rsidR="00126B7F" w:rsidRPr="00C51D26" w:rsidRDefault="00126B7F" w:rsidP="00C556DE">
            <w:pPr>
              <w:pStyle w:val="Brezrazmikov"/>
              <w:jc w:val="both"/>
              <w:rPr>
                <w:rFonts w:cs="Times New Roman"/>
                <w:bCs/>
              </w:rPr>
            </w:pPr>
          </w:p>
        </w:tc>
      </w:tr>
    </w:tbl>
    <w:p w:rsidR="001750CE" w:rsidRPr="00227CC1" w:rsidRDefault="001750CE" w:rsidP="001750CE">
      <w:pPr>
        <w:tabs>
          <w:tab w:val="left" w:leader="underscore" w:pos="6840"/>
        </w:tabs>
        <w:jc w:val="both"/>
        <w:rPr>
          <w:rFonts w:cs="Arial"/>
          <w:bCs/>
          <w:sz w:val="16"/>
          <w:szCs w:val="16"/>
        </w:rPr>
      </w:pPr>
      <w:r>
        <w:rPr>
          <w:rFonts w:asciiTheme="minorHAnsi" w:hAnsiTheme="minorHAnsi"/>
          <w:sz w:val="16"/>
          <w:szCs w:val="16"/>
        </w:rPr>
        <w:lastRenderedPageBreak/>
        <w:t>*</w:t>
      </w:r>
      <w:r w:rsidRPr="00671BEE">
        <w:rPr>
          <w:rFonts w:asciiTheme="minorHAnsi" w:hAnsiTheme="minorHAnsi"/>
          <w:sz w:val="16"/>
          <w:szCs w:val="16"/>
        </w:rPr>
        <w:t xml:space="preserve">Prijavitelj oz. vlagatelj mora biti do zaključka tega javnega poziva včlanjen v LAS Po poteh dediščine od Turjaka do Kolpe. Pristopna izjava je dostopna na spletni strani LAS-a </w:t>
      </w:r>
      <w:hyperlink r:id="rId36" w:history="1">
        <w:r w:rsidRPr="00671BEE">
          <w:rPr>
            <w:rStyle w:val="Hiperpovezava"/>
            <w:rFonts w:asciiTheme="minorHAnsi" w:hAnsiTheme="minorHAnsi"/>
            <w:sz w:val="16"/>
            <w:szCs w:val="16"/>
          </w:rPr>
          <w:t>(POVEZAVA)</w:t>
        </w:r>
      </w:hyperlink>
      <w:r w:rsidRPr="00671BEE">
        <w:rPr>
          <w:rFonts w:asciiTheme="minorHAnsi" w:hAnsiTheme="minorHAnsi"/>
          <w:sz w:val="16"/>
          <w:szCs w:val="16"/>
        </w:rPr>
        <w:t xml:space="preserve">. Izpolnjeno pristopno izjavo pošljite ali osebno dostavite na naslov RC Kočevje Ribnica d.o.o., Trata XIV 6A, 1330 Kočevje ali izpolnjeno ter skenirano pristopno izjavo pošljite na elektronski naslov: </w:t>
      </w:r>
      <w:hyperlink r:id="rId37" w:history="1">
        <w:r w:rsidRPr="00671BEE">
          <w:rPr>
            <w:rStyle w:val="Hiperpovezava"/>
            <w:rFonts w:asciiTheme="minorHAnsi" w:hAnsiTheme="minorHAnsi"/>
            <w:sz w:val="16"/>
            <w:szCs w:val="16"/>
          </w:rPr>
          <w:t>info@las-ppd.si</w:t>
        </w:r>
      </w:hyperlink>
      <w:r w:rsidRPr="00671BEE">
        <w:rPr>
          <w:rFonts w:asciiTheme="minorHAnsi" w:hAnsiTheme="minorHAnsi"/>
          <w:sz w:val="16"/>
          <w:szCs w:val="16"/>
        </w:rPr>
        <w:t>.</w:t>
      </w:r>
    </w:p>
    <w:p w:rsidR="001750CE" w:rsidRPr="00C51D26" w:rsidRDefault="001750CE" w:rsidP="00C556DE">
      <w:pPr>
        <w:tabs>
          <w:tab w:val="left" w:leader="underscore" w:pos="6840"/>
        </w:tabs>
        <w:jc w:val="both"/>
        <w:rPr>
          <w:rFonts w:asciiTheme="minorHAnsi" w:hAnsiTheme="minorHAnsi"/>
          <w:bCs/>
          <w:sz w:val="22"/>
          <w:szCs w:val="22"/>
        </w:rPr>
      </w:pPr>
    </w:p>
    <w:p w:rsidR="00126B7F" w:rsidRPr="00C51D26" w:rsidRDefault="00126B7F" w:rsidP="00C556DE">
      <w:pPr>
        <w:tabs>
          <w:tab w:val="left" w:leader="underscore" w:pos="6840"/>
        </w:tabs>
        <w:jc w:val="both"/>
        <w:rPr>
          <w:rFonts w:asciiTheme="minorHAnsi" w:hAnsiTheme="minorHAnsi"/>
          <w:bCs/>
          <w:sz w:val="22"/>
          <w:szCs w:val="22"/>
        </w:rPr>
      </w:pPr>
      <w:r w:rsidRPr="00C51D26">
        <w:rPr>
          <w:rFonts w:asciiTheme="minorHAnsi" w:hAnsiTheme="minorHAnsi"/>
          <w:bCs/>
          <w:sz w:val="22"/>
          <w:szCs w:val="22"/>
        </w:rPr>
        <w:t>Operacija, pri kateri je vsaj en izmed pogojev za upravičenost ocenjen z »NE«, je izločena iz nadaljnje obravnave.</w:t>
      </w:r>
    </w:p>
    <w:p w:rsidR="00126B7F" w:rsidRPr="00C51D26" w:rsidRDefault="00126B7F" w:rsidP="00C556DE">
      <w:pPr>
        <w:tabs>
          <w:tab w:val="left" w:leader="underscore" w:pos="6840"/>
        </w:tabs>
        <w:jc w:val="both"/>
        <w:rPr>
          <w:rFonts w:asciiTheme="minorHAnsi" w:hAnsiTheme="minorHAnsi"/>
          <w:bCs/>
          <w:sz w:val="22"/>
          <w:szCs w:val="22"/>
        </w:rPr>
      </w:pPr>
    </w:p>
    <w:p w:rsidR="00126B7F" w:rsidRPr="00C51D26" w:rsidRDefault="00126B7F" w:rsidP="00C556DE">
      <w:pPr>
        <w:tabs>
          <w:tab w:val="left" w:leader="underscore" w:pos="6840"/>
        </w:tabs>
        <w:jc w:val="both"/>
        <w:rPr>
          <w:rFonts w:asciiTheme="minorHAnsi" w:hAnsiTheme="minorHAnsi"/>
          <w:sz w:val="22"/>
          <w:szCs w:val="22"/>
        </w:rPr>
      </w:pPr>
      <w:r w:rsidRPr="00C51D26">
        <w:rPr>
          <w:rFonts w:asciiTheme="minorHAnsi" w:hAnsiTheme="minorHAnsi"/>
          <w:bCs/>
          <w:sz w:val="22"/>
          <w:szCs w:val="22"/>
        </w:rPr>
        <w:t>Vloge, ki niso izločene na podlagi pogojev za upravičenost se presojajo z vidika specifičnih meril (</w:t>
      </w:r>
      <w:r w:rsidRPr="00C51D26">
        <w:rPr>
          <w:rFonts w:asciiTheme="minorHAnsi" w:hAnsiTheme="minorHAnsi"/>
          <w:b/>
          <w:bCs/>
          <w:sz w:val="22"/>
          <w:szCs w:val="22"/>
        </w:rPr>
        <w:t>2. faza ocenjevanja vlog</w:t>
      </w:r>
      <w:r w:rsidRPr="00C51D26">
        <w:rPr>
          <w:rFonts w:asciiTheme="minorHAnsi" w:hAnsiTheme="minorHAnsi"/>
          <w:bCs/>
          <w:sz w:val="22"/>
          <w:szCs w:val="22"/>
        </w:rPr>
        <w:t xml:space="preserve">). </w:t>
      </w:r>
    </w:p>
    <w:p w:rsidR="00126B7F" w:rsidRPr="00C51D26" w:rsidRDefault="00126B7F" w:rsidP="00C556DE">
      <w:pPr>
        <w:tabs>
          <w:tab w:val="left" w:leader="underscore" w:pos="6840"/>
        </w:tabs>
        <w:jc w:val="both"/>
        <w:rPr>
          <w:rFonts w:asciiTheme="minorHAnsi" w:hAnsiTheme="minorHAnsi"/>
          <w:bCs/>
          <w:sz w:val="22"/>
          <w:szCs w:val="22"/>
        </w:rPr>
      </w:pPr>
    </w:p>
    <w:p w:rsidR="00126B7F" w:rsidRPr="00C51D26" w:rsidRDefault="00126B7F" w:rsidP="00C556DE">
      <w:pPr>
        <w:tabs>
          <w:tab w:val="left" w:leader="underscore" w:pos="6840"/>
        </w:tabs>
        <w:jc w:val="both"/>
        <w:rPr>
          <w:rFonts w:asciiTheme="minorHAnsi" w:hAnsiTheme="minorHAnsi"/>
          <w:b/>
          <w:bCs/>
          <w:sz w:val="22"/>
          <w:szCs w:val="22"/>
        </w:rPr>
      </w:pPr>
      <w:r w:rsidRPr="00C51D26">
        <w:rPr>
          <w:rFonts w:asciiTheme="minorHAnsi" w:hAnsiTheme="minorHAnsi"/>
          <w:b/>
          <w:bCs/>
          <w:sz w:val="22"/>
          <w:szCs w:val="22"/>
        </w:rPr>
        <w:t>Specifična merila</w:t>
      </w:r>
    </w:p>
    <w:tbl>
      <w:tblPr>
        <w:tblW w:w="8880" w:type="dxa"/>
        <w:tblInd w:w="55" w:type="dxa"/>
        <w:tblCellMar>
          <w:left w:w="70" w:type="dxa"/>
          <w:right w:w="70" w:type="dxa"/>
        </w:tblCellMar>
        <w:tblLook w:val="04A0" w:firstRow="1" w:lastRow="0" w:firstColumn="1" w:lastColumn="0" w:noHBand="0" w:noVBand="1"/>
      </w:tblPr>
      <w:tblGrid>
        <w:gridCol w:w="2281"/>
        <w:gridCol w:w="4602"/>
        <w:gridCol w:w="956"/>
        <w:gridCol w:w="1041"/>
      </w:tblGrid>
      <w:tr w:rsidR="00126B7F" w:rsidRPr="00C51D26" w:rsidTr="00B82317">
        <w:trPr>
          <w:trHeight w:val="765"/>
        </w:trPr>
        <w:tc>
          <w:tcPr>
            <w:tcW w:w="2281" w:type="dxa"/>
            <w:tcBorders>
              <w:top w:val="single" w:sz="12" w:space="0" w:color="auto"/>
              <w:left w:val="single" w:sz="12" w:space="0" w:color="auto"/>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
              </w:rPr>
            </w:pPr>
            <w:r w:rsidRPr="00C51D26">
              <w:rPr>
                <w:rFonts w:cs="Times New Roman"/>
                <w:b/>
              </w:rPr>
              <w:t>SPECIFIČNA MERILA</w:t>
            </w:r>
          </w:p>
        </w:tc>
        <w:tc>
          <w:tcPr>
            <w:tcW w:w="4602" w:type="dxa"/>
            <w:tcBorders>
              <w:top w:val="single" w:sz="12" w:space="0" w:color="auto"/>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c>
          <w:tcPr>
            <w:tcW w:w="956" w:type="dxa"/>
            <w:tcBorders>
              <w:top w:val="single" w:sz="12" w:space="0" w:color="auto"/>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
              </w:rPr>
            </w:pPr>
            <w:r w:rsidRPr="00C51D26">
              <w:rPr>
                <w:rFonts w:cs="Times New Roman"/>
                <w:b/>
              </w:rPr>
              <w:t>Možno število točk</w:t>
            </w:r>
          </w:p>
        </w:tc>
        <w:tc>
          <w:tcPr>
            <w:tcW w:w="1041" w:type="dxa"/>
            <w:tcBorders>
              <w:top w:val="single" w:sz="12" w:space="0" w:color="auto"/>
              <w:left w:val="nil"/>
              <w:bottom w:val="single" w:sz="12"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b/>
              </w:rPr>
            </w:pPr>
            <w:r w:rsidRPr="00C51D26">
              <w:rPr>
                <w:rFonts w:cs="Times New Roman"/>
                <w:b/>
              </w:rPr>
              <w:t>Doseženo število točk</w:t>
            </w:r>
          </w:p>
        </w:tc>
      </w:tr>
      <w:tr w:rsidR="00126B7F" w:rsidRPr="00C51D26" w:rsidTr="00B82317">
        <w:trPr>
          <w:trHeight w:val="510"/>
        </w:trPr>
        <w:tc>
          <w:tcPr>
            <w:tcW w:w="2281"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p>
          <w:p w:rsidR="00126B7F" w:rsidRPr="00C51D26" w:rsidRDefault="00126B7F" w:rsidP="00C556DE">
            <w:pPr>
              <w:pStyle w:val="Brezrazmikov"/>
              <w:jc w:val="both"/>
              <w:rPr>
                <w:rFonts w:cs="Times New Roman"/>
              </w:rPr>
            </w:pPr>
            <w:r w:rsidRPr="00C51D26">
              <w:rPr>
                <w:rFonts w:cs="Times New Roman"/>
              </w:rPr>
              <w:t>Izvedljivost operacije</w:t>
            </w:r>
          </w:p>
        </w:tc>
        <w:tc>
          <w:tcPr>
            <w:tcW w:w="4602"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Cilji so jasno opredeljeni, aktivnost so izvedljive ter vodijo k doseganju konkretnih rezultatov</w:t>
            </w:r>
          </w:p>
        </w:tc>
        <w:tc>
          <w:tcPr>
            <w:tcW w:w="956"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
                <w:bCs/>
              </w:rPr>
            </w:pPr>
            <w:r w:rsidRPr="00C51D26">
              <w:rPr>
                <w:rFonts w:cs="Times New Roman"/>
                <w:b/>
                <w:bCs/>
              </w:rPr>
              <w:t>10</w:t>
            </w:r>
          </w:p>
        </w:tc>
        <w:tc>
          <w:tcPr>
            <w:tcW w:w="1041" w:type="dxa"/>
            <w:tcBorders>
              <w:top w:val="single" w:sz="12" w:space="0" w:color="auto"/>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510"/>
        </w:trPr>
        <w:tc>
          <w:tcPr>
            <w:tcW w:w="2281" w:type="dxa"/>
            <w:vMerge/>
            <w:tcBorders>
              <w:top w:val="nil"/>
              <w:left w:val="single" w:sz="12" w:space="0" w:color="auto"/>
              <w:bottom w:val="single" w:sz="4" w:space="0" w:color="000000"/>
              <w:right w:val="single" w:sz="4" w:space="0" w:color="auto"/>
            </w:tcBorders>
            <w:vAlign w:val="center"/>
            <w:hideMark/>
          </w:tcPr>
          <w:p w:rsidR="00126B7F" w:rsidRPr="00C51D26" w:rsidRDefault="00126B7F" w:rsidP="00C556DE">
            <w:pPr>
              <w:pStyle w:val="Brezrazmikov"/>
              <w:jc w:val="both"/>
              <w:rPr>
                <w:rFonts w:cs="Times New Roman"/>
              </w:rPr>
            </w:pPr>
          </w:p>
        </w:tc>
        <w:tc>
          <w:tcPr>
            <w:tcW w:w="4602" w:type="dxa"/>
            <w:tcBorders>
              <w:top w:val="nil"/>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Cilji so opredeljeni, aktivnost in rezultati so sicer navedeni, vendar ne zagotavljajo logičnega sosledja</w:t>
            </w:r>
          </w:p>
        </w:tc>
        <w:tc>
          <w:tcPr>
            <w:tcW w:w="956" w:type="dxa"/>
            <w:tcBorders>
              <w:top w:val="nil"/>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5</w:t>
            </w:r>
          </w:p>
        </w:tc>
        <w:tc>
          <w:tcPr>
            <w:tcW w:w="1041" w:type="dxa"/>
            <w:tcBorders>
              <w:top w:val="nil"/>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765"/>
        </w:trPr>
        <w:tc>
          <w:tcPr>
            <w:tcW w:w="2281" w:type="dxa"/>
            <w:vMerge/>
            <w:tcBorders>
              <w:top w:val="nil"/>
              <w:left w:val="single" w:sz="12" w:space="0" w:color="auto"/>
              <w:bottom w:val="single" w:sz="12" w:space="0" w:color="auto"/>
              <w:right w:val="single" w:sz="4" w:space="0" w:color="auto"/>
            </w:tcBorders>
            <w:vAlign w:val="center"/>
            <w:hideMark/>
          </w:tcPr>
          <w:p w:rsidR="00126B7F" w:rsidRPr="00C51D26" w:rsidRDefault="00126B7F" w:rsidP="00C556DE">
            <w:pPr>
              <w:pStyle w:val="Brezrazmikov"/>
              <w:jc w:val="both"/>
              <w:rPr>
                <w:rFonts w:cs="Times New Roman"/>
              </w:rPr>
            </w:pPr>
          </w:p>
        </w:tc>
        <w:tc>
          <w:tcPr>
            <w:tcW w:w="4602"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Cilji, aktivnost in rezultati so našteti, vendar ne izkazujejo logičnega sosledja in posledično načrtovanih rezultatov</w:t>
            </w:r>
          </w:p>
        </w:tc>
        <w:tc>
          <w:tcPr>
            <w:tcW w:w="956"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3</w:t>
            </w:r>
          </w:p>
        </w:tc>
        <w:tc>
          <w:tcPr>
            <w:tcW w:w="1041" w:type="dxa"/>
            <w:tcBorders>
              <w:top w:val="nil"/>
              <w:left w:val="nil"/>
              <w:bottom w:val="single" w:sz="12"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1020"/>
        </w:trPr>
        <w:tc>
          <w:tcPr>
            <w:tcW w:w="2281"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p>
          <w:p w:rsidR="00126B7F" w:rsidRPr="00C51D26" w:rsidRDefault="00126B7F" w:rsidP="00C556DE">
            <w:pPr>
              <w:pStyle w:val="Brezrazmikov"/>
              <w:jc w:val="both"/>
              <w:rPr>
                <w:rFonts w:cs="Times New Roman"/>
              </w:rPr>
            </w:pPr>
            <w:r w:rsidRPr="00C51D26">
              <w:rPr>
                <w:rFonts w:cs="Times New Roman"/>
              </w:rPr>
              <w:t>Zasledovanje horizontalnih ciljev EU:</w:t>
            </w:r>
          </w:p>
          <w:p w:rsidR="00126B7F" w:rsidRPr="00C51D26" w:rsidRDefault="00126B7F" w:rsidP="00C556DE">
            <w:pPr>
              <w:pStyle w:val="Brezrazmikov"/>
              <w:jc w:val="both"/>
              <w:rPr>
                <w:rFonts w:cs="Times New Roman"/>
                <w:bCs/>
              </w:rPr>
            </w:pPr>
            <w:r w:rsidRPr="00C51D26">
              <w:rPr>
                <w:rFonts w:cs="Times New Roman"/>
                <w:bCs/>
              </w:rPr>
              <w:t>1. Blaženje podnebnih sprememb in prilagajanje nanje</w:t>
            </w:r>
          </w:p>
          <w:p w:rsidR="00126B7F" w:rsidRPr="00C51D26" w:rsidRDefault="00126B7F" w:rsidP="00C556DE">
            <w:pPr>
              <w:pStyle w:val="Brezrazmikov"/>
              <w:jc w:val="both"/>
              <w:rPr>
                <w:rFonts w:cs="Times New Roman"/>
                <w:bCs/>
              </w:rPr>
            </w:pPr>
            <w:r w:rsidRPr="00C51D26">
              <w:rPr>
                <w:rFonts w:cs="Times New Roman"/>
                <w:bCs/>
              </w:rPr>
              <w:t>2. Okolje</w:t>
            </w:r>
          </w:p>
          <w:p w:rsidR="00126B7F" w:rsidRPr="00C51D26" w:rsidRDefault="00126B7F" w:rsidP="00C556DE">
            <w:pPr>
              <w:pStyle w:val="Brezrazmikov"/>
              <w:jc w:val="both"/>
              <w:rPr>
                <w:rFonts w:cs="Times New Roman"/>
                <w:bCs/>
              </w:rPr>
            </w:pPr>
            <w:r w:rsidRPr="00C51D26">
              <w:rPr>
                <w:rFonts w:cs="Times New Roman"/>
                <w:bCs/>
              </w:rPr>
              <w:t>3. Inovacije</w:t>
            </w:r>
          </w:p>
          <w:p w:rsidR="00126B7F" w:rsidRPr="00C51D26" w:rsidRDefault="00126B7F" w:rsidP="00C556DE">
            <w:pPr>
              <w:jc w:val="both"/>
              <w:rPr>
                <w:rFonts w:asciiTheme="minorHAnsi" w:hAnsiTheme="minorHAnsi"/>
              </w:rPr>
            </w:pPr>
            <w:r w:rsidRPr="00C51D26">
              <w:rPr>
                <w:rFonts w:asciiTheme="minorHAnsi" w:hAnsiTheme="minorHAnsi"/>
                <w:sz w:val="22"/>
                <w:szCs w:val="22"/>
              </w:rPr>
              <w:t>4. Enakost med spoloma in nediskriminacija</w:t>
            </w:r>
          </w:p>
          <w:p w:rsidR="00126B7F" w:rsidRPr="00C51D26" w:rsidRDefault="00126B7F" w:rsidP="00C556DE">
            <w:pPr>
              <w:pStyle w:val="Brezrazmikov"/>
              <w:jc w:val="both"/>
              <w:rPr>
                <w:rFonts w:cs="Times New Roman"/>
              </w:rPr>
            </w:pPr>
          </w:p>
        </w:tc>
        <w:tc>
          <w:tcPr>
            <w:tcW w:w="4602"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Operacija zasleduje oz. prispeva k uresničevanju vsaj treh od štirih horizontalnih ciljev EU</w:t>
            </w:r>
          </w:p>
        </w:tc>
        <w:tc>
          <w:tcPr>
            <w:tcW w:w="956"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
                <w:bCs/>
              </w:rPr>
            </w:pPr>
            <w:r w:rsidRPr="00C51D26">
              <w:rPr>
                <w:rFonts w:cs="Times New Roman"/>
                <w:b/>
                <w:bCs/>
              </w:rPr>
              <w:t>10</w:t>
            </w:r>
          </w:p>
        </w:tc>
        <w:tc>
          <w:tcPr>
            <w:tcW w:w="1041" w:type="dxa"/>
            <w:tcBorders>
              <w:top w:val="single" w:sz="12" w:space="0" w:color="auto"/>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p>
        </w:tc>
      </w:tr>
      <w:tr w:rsidR="00126B7F" w:rsidRPr="00C51D26" w:rsidTr="00B82317">
        <w:trPr>
          <w:trHeight w:val="1020"/>
        </w:trPr>
        <w:tc>
          <w:tcPr>
            <w:tcW w:w="2281" w:type="dxa"/>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Operacija zasleduje oz. prispeva k uresničevanju vsaj dveh od štirih horizontalnih ciljev EU</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Cs/>
              </w:rPr>
            </w:pPr>
            <w:r w:rsidRPr="00C51D26">
              <w:rPr>
                <w:rFonts w:cs="Times New Roman"/>
                <w:bCs/>
              </w:rPr>
              <w:t>5</w:t>
            </w:r>
          </w:p>
        </w:tc>
        <w:tc>
          <w:tcPr>
            <w:tcW w:w="1041" w:type="dxa"/>
            <w:tcBorders>
              <w:top w:val="single" w:sz="4" w:space="0" w:color="auto"/>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p>
        </w:tc>
      </w:tr>
      <w:tr w:rsidR="00126B7F" w:rsidRPr="00C51D26" w:rsidTr="00B82317">
        <w:trPr>
          <w:trHeight w:val="1020"/>
        </w:trPr>
        <w:tc>
          <w:tcPr>
            <w:tcW w:w="2281" w:type="dxa"/>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Operacija zasleduje oz. prispeva k uresničevanju vsaj enega od štirih horizontalnih ciljev EU</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Cs/>
              </w:rPr>
            </w:pPr>
            <w:r w:rsidRPr="00C51D26">
              <w:rPr>
                <w:rFonts w:cs="Times New Roman"/>
                <w:bCs/>
              </w:rPr>
              <w:t>3</w:t>
            </w:r>
          </w:p>
        </w:tc>
        <w:tc>
          <w:tcPr>
            <w:tcW w:w="1041" w:type="dxa"/>
            <w:tcBorders>
              <w:top w:val="single" w:sz="4" w:space="0" w:color="auto"/>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p>
        </w:tc>
      </w:tr>
      <w:tr w:rsidR="00126B7F" w:rsidRPr="00C51D26" w:rsidTr="00B82317">
        <w:trPr>
          <w:trHeight w:val="1020"/>
        </w:trPr>
        <w:tc>
          <w:tcPr>
            <w:tcW w:w="2281" w:type="dxa"/>
            <w:vMerge w:val="restart"/>
            <w:tcBorders>
              <w:top w:val="single" w:sz="12" w:space="0" w:color="auto"/>
              <w:left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Prispevek k doseganju ciljev in kazalnikov SLR</w:t>
            </w:r>
          </w:p>
        </w:tc>
        <w:tc>
          <w:tcPr>
            <w:tcW w:w="4602"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xml:space="preserve">Operacija neposredno vpliva na doseganje dveh ali več posebnih ciljev SLR in vsaj dveh kazalnikov SLR. </w:t>
            </w:r>
          </w:p>
        </w:tc>
        <w:tc>
          <w:tcPr>
            <w:tcW w:w="956"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
                <w:bCs/>
              </w:rPr>
            </w:pPr>
            <w:r w:rsidRPr="00C51D26">
              <w:rPr>
                <w:rFonts w:cs="Times New Roman"/>
                <w:b/>
                <w:bCs/>
              </w:rPr>
              <w:t>10</w:t>
            </w:r>
          </w:p>
        </w:tc>
        <w:tc>
          <w:tcPr>
            <w:tcW w:w="1041" w:type="dxa"/>
            <w:tcBorders>
              <w:top w:val="single" w:sz="12" w:space="0" w:color="auto"/>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p>
        </w:tc>
      </w:tr>
      <w:tr w:rsidR="00126B7F" w:rsidRPr="00C51D26" w:rsidTr="00B82317">
        <w:trPr>
          <w:trHeight w:val="1020"/>
        </w:trPr>
        <w:tc>
          <w:tcPr>
            <w:tcW w:w="2281" w:type="dxa"/>
            <w:vMerge/>
            <w:tcBorders>
              <w:left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Operacija neposredno vpliva na doseganje enega posebnega cilja in vsaj enega kazalnika SLR</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Cs/>
              </w:rPr>
            </w:pPr>
            <w:r w:rsidRPr="00C51D26">
              <w:rPr>
                <w:rFonts w:cs="Times New Roman"/>
                <w:bCs/>
              </w:rPr>
              <w:t>5</w:t>
            </w:r>
          </w:p>
        </w:tc>
        <w:tc>
          <w:tcPr>
            <w:tcW w:w="1041" w:type="dxa"/>
            <w:tcBorders>
              <w:top w:val="single" w:sz="4" w:space="0" w:color="auto"/>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p>
        </w:tc>
      </w:tr>
      <w:tr w:rsidR="00126B7F" w:rsidRPr="00C51D26" w:rsidTr="00B82317">
        <w:trPr>
          <w:trHeight w:val="1020"/>
        </w:trPr>
        <w:tc>
          <w:tcPr>
            <w:tcW w:w="2281" w:type="dxa"/>
            <w:vMerge/>
            <w:tcBorders>
              <w:left w:val="single" w:sz="12" w:space="0" w:color="auto"/>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p>
        </w:tc>
        <w:tc>
          <w:tcPr>
            <w:tcW w:w="4602" w:type="dxa"/>
            <w:tcBorders>
              <w:top w:val="single" w:sz="4" w:space="0" w:color="auto"/>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Operacija neposredno vpliva na doseganje vsaj enega posebnega cilja SLR.</w:t>
            </w:r>
          </w:p>
        </w:tc>
        <w:tc>
          <w:tcPr>
            <w:tcW w:w="956" w:type="dxa"/>
            <w:tcBorders>
              <w:top w:val="single" w:sz="4" w:space="0" w:color="auto"/>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Cs/>
              </w:rPr>
            </w:pPr>
            <w:r w:rsidRPr="00C51D26">
              <w:rPr>
                <w:rFonts w:cs="Times New Roman"/>
                <w:bCs/>
              </w:rPr>
              <w:t>3</w:t>
            </w:r>
          </w:p>
        </w:tc>
        <w:tc>
          <w:tcPr>
            <w:tcW w:w="1041" w:type="dxa"/>
            <w:tcBorders>
              <w:top w:val="single" w:sz="4" w:space="0" w:color="auto"/>
              <w:left w:val="nil"/>
              <w:bottom w:val="single" w:sz="12"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p>
        </w:tc>
      </w:tr>
      <w:tr w:rsidR="00126B7F" w:rsidRPr="00C51D26" w:rsidTr="00B82317">
        <w:trPr>
          <w:trHeight w:val="1020"/>
        </w:trPr>
        <w:tc>
          <w:tcPr>
            <w:tcW w:w="2281"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Inovativnost</w:t>
            </w:r>
          </w:p>
        </w:tc>
        <w:tc>
          <w:tcPr>
            <w:tcW w:w="4602"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Operacija je inovativna in ustvarja novo dodano vrednost v okolju (uporaba novih metod, pristopov in programov, uvajanje novih storitev in proizvodov, uvajanje novih znanj,..)</w:t>
            </w:r>
          </w:p>
        </w:tc>
        <w:tc>
          <w:tcPr>
            <w:tcW w:w="956"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
                <w:bCs/>
              </w:rPr>
            </w:pPr>
            <w:r w:rsidRPr="00C51D26">
              <w:rPr>
                <w:rFonts w:cs="Times New Roman"/>
                <w:b/>
                <w:bCs/>
              </w:rPr>
              <w:t>5</w:t>
            </w:r>
          </w:p>
        </w:tc>
        <w:tc>
          <w:tcPr>
            <w:tcW w:w="1041" w:type="dxa"/>
            <w:tcBorders>
              <w:top w:val="single" w:sz="12" w:space="0" w:color="auto"/>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765"/>
        </w:trPr>
        <w:tc>
          <w:tcPr>
            <w:tcW w:w="2281" w:type="dxa"/>
            <w:vMerge/>
            <w:tcBorders>
              <w:top w:val="nil"/>
              <w:left w:val="single" w:sz="12" w:space="0" w:color="auto"/>
              <w:bottom w:val="single" w:sz="4" w:space="0" w:color="000000"/>
              <w:right w:val="single" w:sz="4" w:space="0" w:color="auto"/>
            </w:tcBorders>
            <w:vAlign w:val="center"/>
            <w:hideMark/>
          </w:tcPr>
          <w:p w:rsidR="00126B7F" w:rsidRPr="00C51D26" w:rsidRDefault="00126B7F" w:rsidP="00C556DE">
            <w:pPr>
              <w:pStyle w:val="Brezrazmikov"/>
              <w:jc w:val="both"/>
              <w:rPr>
                <w:rFonts w:cs="Times New Roman"/>
              </w:rPr>
            </w:pPr>
          </w:p>
        </w:tc>
        <w:tc>
          <w:tcPr>
            <w:tcW w:w="4602" w:type="dxa"/>
            <w:tcBorders>
              <w:top w:val="nil"/>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Operacija je delno inovativna (vsebina operacije ni nova, se pa izvaja na drugačen način ali vključuje nove ciljne skupine)</w:t>
            </w:r>
          </w:p>
        </w:tc>
        <w:tc>
          <w:tcPr>
            <w:tcW w:w="956" w:type="dxa"/>
            <w:tcBorders>
              <w:top w:val="nil"/>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3</w:t>
            </w:r>
          </w:p>
        </w:tc>
        <w:tc>
          <w:tcPr>
            <w:tcW w:w="1041" w:type="dxa"/>
            <w:tcBorders>
              <w:top w:val="nil"/>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300"/>
        </w:trPr>
        <w:tc>
          <w:tcPr>
            <w:tcW w:w="2281" w:type="dxa"/>
            <w:vMerge/>
            <w:tcBorders>
              <w:top w:val="nil"/>
              <w:left w:val="single" w:sz="12" w:space="0" w:color="auto"/>
              <w:bottom w:val="single" w:sz="12" w:space="0" w:color="auto"/>
              <w:right w:val="single" w:sz="4" w:space="0" w:color="auto"/>
            </w:tcBorders>
            <w:vAlign w:val="center"/>
            <w:hideMark/>
          </w:tcPr>
          <w:p w:rsidR="00126B7F" w:rsidRPr="00C51D26" w:rsidRDefault="00126B7F" w:rsidP="00C556DE">
            <w:pPr>
              <w:pStyle w:val="Brezrazmikov"/>
              <w:jc w:val="both"/>
              <w:rPr>
                <w:rFonts w:cs="Times New Roman"/>
              </w:rPr>
            </w:pPr>
          </w:p>
        </w:tc>
        <w:tc>
          <w:tcPr>
            <w:tcW w:w="4602"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Operacija ne izkazuje inovativnosti</w:t>
            </w:r>
          </w:p>
        </w:tc>
        <w:tc>
          <w:tcPr>
            <w:tcW w:w="956"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0</w:t>
            </w:r>
          </w:p>
        </w:tc>
        <w:tc>
          <w:tcPr>
            <w:tcW w:w="1041" w:type="dxa"/>
            <w:tcBorders>
              <w:top w:val="nil"/>
              <w:left w:val="nil"/>
              <w:bottom w:val="single" w:sz="12"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1020"/>
        </w:trPr>
        <w:tc>
          <w:tcPr>
            <w:tcW w:w="2281"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Trajnost operacije</w:t>
            </w:r>
          </w:p>
        </w:tc>
        <w:tc>
          <w:tcPr>
            <w:tcW w:w="4602"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Rezultati operacije zagotavljajo nadaljnje izvajanje vsebin ali omogočajo izvajanje novih operacij (zagotovljeno upravljanje skupnih kapacitet, zagotovljeno trženje novih produktov in storitev,…)</w:t>
            </w:r>
          </w:p>
        </w:tc>
        <w:tc>
          <w:tcPr>
            <w:tcW w:w="956"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
                <w:bCs/>
              </w:rPr>
            </w:pPr>
            <w:r w:rsidRPr="00C51D26">
              <w:rPr>
                <w:rFonts w:cs="Times New Roman"/>
                <w:b/>
                <w:bCs/>
              </w:rPr>
              <w:t>5</w:t>
            </w:r>
          </w:p>
        </w:tc>
        <w:tc>
          <w:tcPr>
            <w:tcW w:w="1041" w:type="dxa"/>
            <w:tcBorders>
              <w:top w:val="single" w:sz="12" w:space="0" w:color="auto"/>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765"/>
        </w:trPr>
        <w:tc>
          <w:tcPr>
            <w:tcW w:w="2281" w:type="dxa"/>
            <w:vMerge/>
            <w:tcBorders>
              <w:top w:val="nil"/>
              <w:left w:val="single" w:sz="12" w:space="0" w:color="auto"/>
              <w:bottom w:val="single" w:sz="4" w:space="0" w:color="000000"/>
              <w:right w:val="single" w:sz="4" w:space="0" w:color="auto"/>
            </w:tcBorders>
            <w:vAlign w:val="center"/>
            <w:hideMark/>
          </w:tcPr>
          <w:p w:rsidR="00126B7F" w:rsidRPr="00C51D26" w:rsidRDefault="00126B7F" w:rsidP="00C556DE">
            <w:pPr>
              <w:pStyle w:val="Brezrazmikov"/>
              <w:jc w:val="both"/>
              <w:rPr>
                <w:rFonts w:cs="Times New Roman"/>
              </w:rPr>
            </w:pPr>
          </w:p>
        </w:tc>
        <w:tc>
          <w:tcPr>
            <w:tcW w:w="4602" w:type="dxa"/>
            <w:tcBorders>
              <w:top w:val="nil"/>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Rezultati operacije omogočajo nadaljnje izvajanje vsebin (oblikovane metode in orodja, promocijski material, …)</w:t>
            </w:r>
          </w:p>
        </w:tc>
        <w:tc>
          <w:tcPr>
            <w:tcW w:w="956" w:type="dxa"/>
            <w:tcBorders>
              <w:top w:val="nil"/>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3</w:t>
            </w:r>
          </w:p>
        </w:tc>
        <w:tc>
          <w:tcPr>
            <w:tcW w:w="1041" w:type="dxa"/>
            <w:tcBorders>
              <w:top w:val="nil"/>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300"/>
        </w:trPr>
        <w:tc>
          <w:tcPr>
            <w:tcW w:w="2281" w:type="dxa"/>
            <w:vMerge/>
            <w:tcBorders>
              <w:top w:val="nil"/>
              <w:left w:val="single" w:sz="12" w:space="0" w:color="auto"/>
              <w:bottom w:val="single" w:sz="12" w:space="0" w:color="auto"/>
              <w:right w:val="single" w:sz="4" w:space="0" w:color="auto"/>
            </w:tcBorders>
            <w:vAlign w:val="center"/>
            <w:hideMark/>
          </w:tcPr>
          <w:p w:rsidR="00126B7F" w:rsidRPr="00C51D26" w:rsidRDefault="00126B7F" w:rsidP="00C556DE">
            <w:pPr>
              <w:pStyle w:val="Brezrazmikov"/>
              <w:jc w:val="both"/>
              <w:rPr>
                <w:rFonts w:cs="Times New Roman"/>
              </w:rPr>
            </w:pPr>
          </w:p>
        </w:tc>
        <w:tc>
          <w:tcPr>
            <w:tcW w:w="4602"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Operacija ne izkazuje trajnosti</w:t>
            </w:r>
          </w:p>
        </w:tc>
        <w:tc>
          <w:tcPr>
            <w:tcW w:w="956"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0</w:t>
            </w:r>
          </w:p>
        </w:tc>
        <w:tc>
          <w:tcPr>
            <w:tcW w:w="1041" w:type="dxa"/>
            <w:tcBorders>
              <w:top w:val="nil"/>
              <w:left w:val="nil"/>
              <w:bottom w:val="single" w:sz="12"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1275"/>
        </w:trPr>
        <w:tc>
          <w:tcPr>
            <w:tcW w:w="2281"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Ustvarjanje delovnih mest</w:t>
            </w:r>
          </w:p>
        </w:tc>
        <w:tc>
          <w:tcPr>
            <w:tcW w:w="4602"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Operacija jasno zagotavlja vsaj eno novo delovno mesto (kakršnakoli oblika, ki zagotavlja plačevanje prispevkov pokojninskega in invalidskega zavarovanja za polni delovni čas ter zagotavlja delovno mesto še tri leta po zaključku projekta)</w:t>
            </w:r>
          </w:p>
        </w:tc>
        <w:tc>
          <w:tcPr>
            <w:tcW w:w="956"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
                <w:bCs/>
              </w:rPr>
            </w:pPr>
            <w:r w:rsidRPr="00C51D26">
              <w:rPr>
                <w:rFonts w:cs="Times New Roman"/>
                <w:b/>
                <w:bCs/>
              </w:rPr>
              <w:t>10</w:t>
            </w:r>
          </w:p>
        </w:tc>
        <w:tc>
          <w:tcPr>
            <w:tcW w:w="1041" w:type="dxa"/>
            <w:tcBorders>
              <w:top w:val="single" w:sz="12" w:space="0" w:color="auto"/>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1020"/>
        </w:trPr>
        <w:tc>
          <w:tcPr>
            <w:tcW w:w="2281" w:type="dxa"/>
            <w:vMerge/>
            <w:tcBorders>
              <w:top w:val="nil"/>
              <w:left w:val="single" w:sz="12" w:space="0" w:color="auto"/>
              <w:bottom w:val="single" w:sz="4" w:space="0" w:color="000000"/>
              <w:right w:val="single" w:sz="4" w:space="0" w:color="auto"/>
            </w:tcBorders>
            <w:vAlign w:val="center"/>
            <w:hideMark/>
          </w:tcPr>
          <w:p w:rsidR="00126B7F" w:rsidRPr="00C51D26" w:rsidRDefault="00126B7F" w:rsidP="00C556DE">
            <w:pPr>
              <w:pStyle w:val="Brezrazmikov"/>
              <w:jc w:val="both"/>
              <w:rPr>
                <w:rFonts w:cs="Times New Roman"/>
              </w:rPr>
            </w:pPr>
          </w:p>
        </w:tc>
        <w:tc>
          <w:tcPr>
            <w:tcW w:w="4602" w:type="dxa"/>
            <w:tcBorders>
              <w:top w:val="nil"/>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Operacija ponuja možnost ustvarjanja delovnega mesta ali samozaposlitve (odprtje dopolnilne dejavnosti na kmetiji, odprtje s.p.-ja ob redni zaposlitvi, doregistracija obstoječe dejavnosti)</w:t>
            </w:r>
          </w:p>
        </w:tc>
        <w:tc>
          <w:tcPr>
            <w:tcW w:w="956" w:type="dxa"/>
            <w:tcBorders>
              <w:top w:val="nil"/>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5</w:t>
            </w:r>
          </w:p>
        </w:tc>
        <w:tc>
          <w:tcPr>
            <w:tcW w:w="1041" w:type="dxa"/>
            <w:tcBorders>
              <w:top w:val="nil"/>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300"/>
        </w:trPr>
        <w:tc>
          <w:tcPr>
            <w:tcW w:w="2281" w:type="dxa"/>
            <w:vMerge/>
            <w:tcBorders>
              <w:top w:val="nil"/>
              <w:left w:val="single" w:sz="12" w:space="0" w:color="auto"/>
              <w:bottom w:val="single" w:sz="12" w:space="0" w:color="auto"/>
              <w:right w:val="single" w:sz="4" w:space="0" w:color="auto"/>
            </w:tcBorders>
            <w:vAlign w:val="center"/>
            <w:hideMark/>
          </w:tcPr>
          <w:p w:rsidR="00126B7F" w:rsidRPr="00C51D26" w:rsidRDefault="00126B7F" w:rsidP="00C556DE">
            <w:pPr>
              <w:pStyle w:val="Brezrazmikov"/>
              <w:jc w:val="both"/>
              <w:rPr>
                <w:rFonts w:cs="Times New Roman"/>
              </w:rPr>
            </w:pPr>
          </w:p>
        </w:tc>
        <w:tc>
          <w:tcPr>
            <w:tcW w:w="4602"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Operacija ne predvideva novega delovnega mesta</w:t>
            </w:r>
          </w:p>
        </w:tc>
        <w:tc>
          <w:tcPr>
            <w:tcW w:w="956"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0</w:t>
            </w:r>
          </w:p>
        </w:tc>
        <w:tc>
          <w:tcPr>
            <w:tcW w:w="1041" w:type="dxa"/>
            <w:tcBorders>
              <w:top w:val="nil"/>
              <w:left w:val="nil"/>
              <w:bottom w:val="single" w:sz="12"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300"/>
        </w:trPr>
        <w:tc>
          <w:tcPr>
            <w:tcW w:w="2281"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Teritorialna pokritost</w:t>
            </w:r>
          </w:p>
        </w:tc>
        <w:tc>
          <w:tcPr>
            <w:tcW w:w="4602"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Operacija se izvaja na območju treh ali več občin</w:t>
            </w:r>
          </w:p>
        </w:tc>
        <w:tc>
          <w:tcPr>
            <w:tcW w:w="956"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
                <w:bCs/>
              </w:rPr>
            </w:pPr>
            <w:r w:rsidRPr="00C51D26">
              <w:rPr>
                <w:rFonts w:cs="Times New Roman"/>
                <w:b/>
                <w:bCs/>
              </w:rPr>
              <w:t>5</w:t>
            </w:r>
          </w:p>
        </w:tc>
        <w:tc>
          <w:tcPr>
            <w:tcW w:w="1041" w:type="dxa"/>
            <w:tcBorders>
              <w:top w:val="single" w:sz="12" w:space="0" w:color="auto"/>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300"/>
        </w:trPr>
        <w:tc>
          <w:tcPr>
            <w:tcW w:w="2281" w:type="dxa"/>
            <w:vMerge/>
            <w:tcBorders>
              <w:top w:val="nil"/>
              <w:left w:val="single" w:sz="12" w:space="0" w:color="auto"/>
              <w:bottom w:val="single" w:sz="4" w:space="0" w:color="000000"/>
              <w:right w:val="single" w:sz="4" w:space="0" w:color="auto"/>
            </w:tcBorders>
            <w:vAlign w:val="center"/>
            <w:hideMark/>
          </w:tcPr>
          <w:p w:rsidR="00126B7F" w:rsidRPr="00C51D26" w:rsidRDefault="00126B7F" w:rsidP="00C556DE">
            <w:pPr>
              <w:pStyle w:val="Brezrazmikov"/>
              <w:jc w:val="both"/>
              <w:rPr>
                <w:rFonts w:cs="Times New Roman"/>
              </w:rPr>
            </w:pPr>
          </w:p>
        </w:tc>
        <w:tc>
          <w:tcPr>
            <w:tcW w:w="4602" w:type="dxa"/>
            <w:tcBorders>
              <w:top w:val="nil"/>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Operacija se izvaja na območju dveh občin</w:t>
            </w:r>
          </w:p>
        </w:tc>
        <w:tc>
          <w:tcPr>
            <w:tcW w:w="956" w:type="dxa"/>
            <w:tcBorders>
              <w:top w:val="nil"/>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3</w:t>
            </w:r>
          </w:p>
        </w:tc>
        <w:tc>
          <w:tcPr>
            <w:tcW w:w="1041" w:type="dxa"/>
            <w:tcBorders>
              <w:top w:val="nil"/>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300"/>
        </w:trPr>
        <w:tc>
          <w:tcPr>
            <w:tcW w:w="2281" w:type="dxa"/>
            <w:vMerge/>
            <w:tcBorders>
              <w:top w:val="nil"/>
              <w:left w:val="single" w:sz="12" w:space="0" w:color="auto"/>
              <w:bottom w:val="single" w:sz="12" w:space="0" w:color="auto"/>
              <w:right w:val="single" w:sz="4" w:space="0" w:color="auto"/>
            </w:tcBorders>
            <w:vAlign w:val="center"/>
            <w:hideMark/>
          </w:tcPr>
          <w:p w:rsidR="00126B7F" w:rsidRPr="00C51D26" w:rsidRDefault="00126B7F" w:rsidP="00C556DE">
            <w:pPr>
              <w:pStyle w:val="Brezrazmikov"/>
              <w:jc w:val="both"/>
              <w:rPr>
                <w:rFonts w:cs="Times New Roman"/>
              </w:rPr>
            </w:pPr>
          </w:p>
        </w:tc>
        <w:tc>
          <w:tcPr>
            <w:tcW w:w="4602"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Operacija se izvaja samo na območju ene občine</w:t>
            </w:r>
          </w:p>
        </w:tc>
        <w:tc>
          <w:tcPr>
            <w:tcW w:w="956"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0</w:t>
            </w:r>
          </w:p>
        </w:tc>
        <w:tc>
          <w:tcPr>
            <w:tcW w:w="1041" w:type="dxa"/>
            <w:tcBorders>
              <w:top w:val="nil"/>
              <w:left w:val="nil"/>
              <w:bottom w:val="single" w:sz="12"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532"/>
        </w:trPr>
        <w:tc>
          <w:tcPr>
            <w:tcW w:w="2281"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p>
          <w:p w:rsidR="00126B7F" w:rsidRPr="00C51D26" w:rsidRDefault="00126B7F" w:rsidP="00C556DE">
            <w:pPr>
              <w:pStyle w:val="Brezrazmikov"/>
              <w:jc w:val="both"/>
              <w:rPr>
                <w:rFonts w:cs="Times New Roman"/>
              </w:rPr>
            </w:pPr>
          </w:p>
          <w:p w:rsidR="00126B7F" w:rsidRPr="00C51D26" w:rsidRDefault="00126B7F" w:rsidP="00C556DE">
            <w:pPr>
              <w:pStyle w:val="Brezrazmikov"/>
              <w:jc w:val="both"/>
              <w:rPr>
                <w:rFonts w:cs="Times New Roman"/>
              </w:rPr>
            </w:pPr>
          </w:p>
          <w:p w:rsidR="00126B7F" w:rsidRPr="00C51D26" w:rsidRDefault="00126B7F" w:rsidP="00C556DE">
            <w:pPr>
              <w:pStyle w:val="Brezrazmikov"/>
              <w:jc w:val="both"/>
              <w:rPr>
                <w:rFonts w:cs="Times New Roman"/>
              </w:rPr>
            </w:pPr>
          </w:p>
          <w:p w:rsidR="00126B7F" w:rsidRPr="00C51D26" w:rsidRDefault="00126B7F" w:rsidP="00C556DE">
            <w:pPr>
              <w:pStyle w:val="Brezrazmikov"/>
              <w:jc w:val="both"/>
              <w:rPr>
                <w:rFonts w:cs="Times New Roman"/>
              </w:rPr>
            </w:pPr>
          </w:p>
          <w:p w:rsidR="00126B7F" w:rsidRPr="00C51D26" w:rsidRDefault="00126B7F" w:rsidP="00C556DE">
            <w:pPr>
              <w:pStyle w:val="Brezrazmikov"/>
              <w:jc w:val="both"/>
              <w:rPr>
                <w:rFonts w:cs="Times New Roman"/>
              </w:rPr>
            </w:pPr>
            <w:r w:rsidRPr="00C51D26">
              <w:rPr>
                <w:rFonts w:cs="Times New Roman"/>
              </w:rPr>
              <w:t>Vpliv na okolje in ohranjanje narave</w:t>
            </w:r>
          </w:p>
        </w:tc>
        <w:tc>
          <w:tcPr>
            <w:tcW w:w="4602"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Načrtovane aktivnosti izboljšujejo stanje okolja (pozitivno vplivajo na varovanje in ohranjanje narave) ali uvajajo nove aktivnosti za prilagajanje podnebnim spremembam (konkretni ukrepi v naravi oz. v prostoru)</w:t>
            </w:r>
          </w:p>
        </w:tc>
        <w:tc>
          <w:tcPr>
            <w:tcW w:w="956"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
                <w:bCs/>
              </w:rPr>
            </w:pPr>
            <w:r w:rsidRPr="00C51D26">
              <w:rPr>
                <w:rFonts w:cs="Times New Roman"/>
                <w:b/>
                <w:bCs/>
              </w:rPr>
              <w:t>5</w:t>
            </w:r>
          </w:p>
        </w:tc>
        <w:tc>
          <w:tcPr>
            <w:tcW w:w="1041" w:type="dxa"/>
            <w:tcBorders>
              <w:top w:val="single" w:sz="12" w:space="0" w:color="auto"/>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510"/>
        </w:trPr>
        <w:tc>
          <w:tcPr>
            <w:tcW w:w="2281" w:type="dxa"/>
            <w:vMerge/>
            <w:tcBorders>
              <w:top w:val="nil"/>
              <w:left w:val="single" w:sz="12" w:space="0" w:color="auto"/>
              <w:bottom w:val="single" w:sz="4" w:space="0" w:color="000000"/>
              <w:right w:val="single" w:sz="4" w:space="0" w:color="auto"/>
            </w:tcBorders>
            <w:vAlign w:val="center"/>
            <w:hideMark/>
          </w:tcPr>
          <w:p w:rsidR="00126B7F" w:rsidRPr="00C51D26" w:rsidRDefault="00126B7F" w:rsidP="00C556DE">
            <w:pPr>
              <w:pStyle w:val="Brezrazmikov"/>
              <w:jc w:val="both"/>
              <w:rPr>
                <w:rFonts w:cs="Times New Roman"/>
              </w:rPr>
            </w:pPr>
          </w:p>
        </w:tc>
        <w:tc>
          <w:tcPr>
            <w:tcW w:w="4602" w:type="dxa"/>
            <w:tcBorders>
              <w:top w:val="nil"/>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Načrtovane aktivnosti prispevajo k izboljšanju stanja okolja ali narave s povečanjem ozaveščanja in ne vplivajo negativno na okolje</w:t>
            </w:r>
          </w:p>
        </w:tc>
        <w:tc>
          <w:tcPr>
            <w:tcW w:w="956" w:type="dxa"/>
            <w:tcBorders>
              <w:top w:val="nil"/>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3</w:t>
            </w:r>
          </w:p>
        </w:tc>
        <w:tc>
          <w:tcPr>
            <w:tcW w:w="1041" w:type="dxa"/>
            <w:tcBorders>
              <w:top w:val="nil"/>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458"/>
        </w:trPr>
        <w:tc>
          <w:tcPr>
            <w:tcW w:w="2281" w:type="dxa"/>
            <w:vMerge/>
            <w:tcBorders>
              <w:top w:val="nil"/>
              <w:left w:val="single" w:sz="12" w:space="0" w:color="auto"/>
              <w:bottom w:val="single" w:sz="12" w:space="0" w:color="auto"/>
              <w:right w:val="single" w:sz="4" w:space="0" w:color="auto"/>
            </w:tcBorders>
            <w:vAlign w:val="center"/>
            <w:hideMark/>
          </w:tcPr>
          <w:p w:rsidR="00126B7F" w:rsidRPr="00C51D26" w:rsidRDefault="00126B7F" w:rsidP="00C556DE">
            <w:pPr>
              <w:pStyle w:val="Brezrazmikov"/>
              <w:jc w:val="both"/>
              <w:rPr>
                <w:rFonts w:cs="Times New Roman"/>
              </w:rPr>
            </w:pPr>
          </w:p>
        </w:tc>
        <w:tc>
          <w:tcPr>
            <w:tcW w:w="4602"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Iz načrtovanih aktivnosti ni razviden vpliv na okolje</w:t>
            </w:r>
          </w:p>
        </w:tc>
        <w:tc>
          <w:tcPr>
            <w:tcW w:w="956"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0</w:t>
            </w:r>
          </w:p>
        </w:tc>
        <w:tc>
          <w:tcPr>
            <w:tcW w:w="1041" w:type="dxa"/>
            <w:tcBorders>
              <w:top w:val="nil"/>
              <w:left w:val="nil"/>
              <w:bottom w:val="single" w:sz="12"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1020"/>
        </w:trPr>
        <w:tc>
          <w:tcPr>
            <w:tcW w:w="2281"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Vključevanje ranljivih skupin</w:t>
            </w:r>
          </w:p>
        </w:tc>
        <w:tc>
          <w:tcPr>
            <w:tcW w:w="4602"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Aktivnosti vključujejo oz. so rezultati operacije namenjeni vsaj dvema ranljivima skupinam (mladi, starejši, brezposelni, ženske, Romi, invalidi in druge ranljive skupine)</w:t>
            </w:r>
          </w:p>
        </w:tc>
        <w:tc>
          <w:tcPr>
            <w:tcW w:w="956"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
                <w:bCs/>
              </w:rPr>
            </w:pPr>
            <w:r w:rsidRPr="00C51D26">
              <w:rPr>
                <w:rFonts w:cs="Times New Roman"/>
                <w:b/>
                <w:bCs/>
              </w:rPr>
              <w:t>5</w:t>
            </w:r>
          </w:p>
        </w:tc>
        <w:tc>
          <w:tcPr>
            <w:tcW w:w="1041" w:type="dxa"/>
            <w:tcBorders>
              <w:top w:val="single" w:sz="12" w:space="0" w:color="auto"/>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1020"/>
        </w:trPr>
        <w:tc>
          <w:tcPr>
            <w:tcW w:w="2281" w:type="dxa"/>
            <w:vMerge/>
            <w:tcBorders>
              <w:top w:val="nil"/>
              <w:left w:val="single" w:sz="12" w:space="0" w:color="auto"/>
              <w:bottom w:val="single" w:sz="4" w:space="0" w:color="000000"/>
              <w:right w:val="single" w:sz="4" w:space="0" w:color="auto"/>
            </w:tcBorders>
            <w:vAlign w:val="center"/>
            <w:hideMark/>
          </w:tcPr>
          <w:p w:rsidR="00126B7F" w:rsidRPr="00C51D26" w:rsidRDefault="00126B7F" w:rsidP="00C556DE">
            <w:pPr>
              <w:pStyle w:val="Brezrazmikov"/>
              <w:jc w:val="both"/>
              <w:rPr>
                <w:rFonts w:cs="Times New Roman"/>
              </w:rPr>
            </w:pPr>
          </w:p>
        </w:tc>
        <w:tc>
          <w:tcPr>
            <w:tcW w:w="4602" w:type="dxa"/>
            <w:tcBorders>
              <w:top w:val="nil"/>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Aktivnosti vključujejo oz. so rezultati operacije namenjeni eni ranljivi skupini (mladi, starejši, brezposelni, ženske, Romi, invalidi in druge ranljive skupine)</w:t>
            </w:r>
          </w:p>
        </w:tc>
        <w:tc>
          <w:tcPr>
            <w:tcW w:w="956" w:type="dxa"/>
            <w:tcBorders>
              <w:top w:val="nil"/>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3</w:t>
            </w:r>
          </w:p>
        </w:tc>
        <w:tc>
          <w:tcPr>
            <w:tcW w:w="1041" w:type="dxa"/>
            <w:tcBorders>
              <w:top w:val="nil"/>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510"/>
        </w:trPr>
        <w:tc>
          <w:tcPr>
            <w:tcW w:w="2281" w:type="dxa"/>
            <w:vMerge/>
            <w:tcBorders>
              <w:top w:val="nil"/>
              <w:left w:val="single" w:sz="12" w:space="0" w:color="auto"/>
              <w:bottom w:val="single" w:sz="12" w:space="0" w:color="auto"/>
              <w:right w:val="single" w:sz="4" w:space="0" w:color="auto"/>
            </w:tcBorders>
            <w:vAlign w:val="center"/>
            <w:hideMark/>
          </w:tcPr>
          <w:p w:rsidR="00126B7F" w:rsidRPr="00C51D26" w:rsidRDefault="00126B7F" w:rsidP="00C556DE">
            <w:pPr>
              <w:pStyle w:val="Brezrazmikov"/>
              <w:jc w:val="both"/>
              <w:rPr>
                <w:rFonts w:cs="Times New Roman"/>
              </w:rPr>
            </w:pPr>
          </w:p>
        </w:tc>
        <w:tc>
          <w:tcPr>
            <w:tcW w:w="4602"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Aktivnosti ne vključujejo ranljivih skupin, rezultati operacije za ranljive skupine niso relevantni</w:t>
            </w:r>
          </w:p>
        </w:tc>
        <w:tc>
          <w:tcPr>
            <w:tcW w:w="956"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0</w:t>
            </w:r>
          </w:p>
        </w:tc>
        <w:tc>
          <w:tcPr>
            <w:tcW w:w="1041" w:type="dxa"/>
            <w:tcBorders>
              <w:top w:val="nil"/>
              <w:left w:val="nil"/>
              <w:bottom w:val="single" w:sz="12"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510"/>
        </w:trPr>
        <w:tc>
          <w:tcPr>
            <w:tcW w:w="2281"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Partnerstvo</w:t>
            </w:r>
          </w:p>
        </w:tc>
        <w:tc>
          <w:tcPr>
            <w:tcW w:w="4602"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Pri operaciji sodelujejo najmanj 3 partnerji (prijavitelj + 2 ali več partnerjev)</w:t>
            </w:r>
          </w:p>
        </w:tc>
        <w:tc>
          <w:tcPr>
            <w:tcW w:w="956"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
                <w:bCs/>
              </w:rPr>
            </w:pPr>
            <w:r w:rsidRPr="00C51D26">
              <w:rPr>
                <w:rFonts w:cs="Times New Roman"/>
                <w:b/>
                <w:bCs/>
              </w:rPr>
              <w:t>10</w:t>
            </w:r>
          </w:p>
        </w:tc>
        <w:tc>
          <w:tcPr>
            <w:tcW w:w="1041" w:type="dxa"/>
            <w:tcBorders>
              <w:top w:val="single" w:sz="12" w:space="0" w:color="auto"/>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300"/>
        </w:trPr>
        <w:tc>
          <w:tcPr>
            <w:tcW w:w="2281" w:type="dxa"/>
            <w:vMerge/>
            <w:tcBorders>
              <w:top w:val="nil"/>
              <w:left w:val="single" w:sz="12" w:space="0" w:color="auto"/>
              <w:bottom w:val="single" w:sz="12" w:space="0" w:color="auto"/>
              <w:right w:val="single" w:sz="4" w:space="0" w:color="auto"/>
            </w:tcBorders>
            <w:vAlign w:val="center"/>
            <w:hideMark/>
          </w:tcPr>
          <w:p w:rsidR="00126B7F" w:rsidRPr="00C51D26" w:rsidRDefault="00126B7F" w:rsidP="00C556DE">
            <w:pPr>
              <w:pStyle w:val="Brezrazmikov"/>
              <w:jc w:val="both"/>
              <w:rPr>
                <w:rFonts w:cs="Times New Roman"/>
              </w:rPr>
            </w:pPr>
          </w:p>
        </w:tc>
        <w:tc>
          <w:tcPr>
            <w:tcW w:w="4602"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xml:space="preserve">Pri operaciji sodelujeta 2 partnerja (prijavitelj + 1 </w:t>
            </w:r>
            <w:r w:rsidRPr="00C51D26">
              <w:rPr>
                <w:rFonts w:cs="Times New Roman"/>
              </w:rPr>
              <w:lastRenderedPageBreak/>
              <w:t>partner)</w:t>
            </w:r>
          </w:p>
        </w:tc>
        <w:tc>
          <w:tcPr>
            <w:tcW w:w="956"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lastRenderedPageBreak/>
              <w:t>5</w:t>
            </w:r>
          </w:p>
        </w:tc>
        <w:tc>
          <w:tcPr>
            <w:tcW w:w="1041" w:type="dxa"/>
            <w:tcBorders>
              <w:top w:val="nil"/>
              <w:left w:val="nil"/>
              <w:bottom w:val="single" w:sz="12"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p>
        </w:tc>
      </w:tr>
      <w:tr w:rsidR="00126B7F" w:rsidRPr="00C51D26" w:rsidTr="00B82317">
        <w:trPr>
          <w:trHeight w:val="300"/>
        </w:trPr>
        <w:tc>
          <w:tcPr>
            <w:tcW w:w="2281" w:type="dxa"/>
            <w:vMerge/>
            <w:tcBorders>
              <w:top w:val="nil"/>
              <w:left w:val="single" w:sz="12" w:space="0" w:color="auto"/>
              <w:bottom w:val="single" w:sz="12" w:space="0" w:color="auto"/>
              <w:right w:val="single" w:sz="4" w:space="0" w:color="auto"/>
            </w:tcBorders>
            <w:vAlign w:val="center"/>
            <w:hideMark/>
          </w:tcPr>
          <w:p w:rsidR="00126B7F" w:rsidRPr="00C51D26" w:rsidRDefault="00126B7F" w:rsidP="00C556DE">
            <w:pPr>
              <w:pStyle w:val="Brezrazmikov"/>
              <w:jc w:val="both"/>
              <w:rPr>
                <w:rFonts w:cs="Times New Roman"/>
              </w:rPr>
            </w:pPr>
          </w:p>
        </w:tc>
        <w:tc>
          <w:tcPr>
            <w:tcW w:w="4602"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Operacija ne predvideva partnerstva</w:t>
            </w:r>
          </w:p>
        </w:tc>
        <w:tc>
          <w:tcPr>
            <w:tcW w:w="956"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0</w:t>
            </w:r>
          </w:p>
        </w:tc>
        <w:tc>
          <w:tcPr>
            <w:tcW w:w="1041" w:type="dxa"/>
            <w:tcBorders>
              <w:top w:val="nil"/>
              <w:left w:val="nil"/>
              <w:bottom w:val="single" w:sz="12"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510"/>
        </w:trPr>
        <w:tc>
          <w:tcPr>
            <w:tcW w:w="2281" w:type="dxa"/>
            <w:vMerge w:val="restart"/>
            <w:tcBorders>
              <w:top w:val="single" w:sz="12" w:space="0" w:color="auto"/>
              <w:left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Raznolikost partnerjev vključenih v izvajanje operacij</w:t>
            </w:r>
          </w:p>
        </w:tc>
        <w:tc>
          <w:tcPr>
            <w:tcW w:w="4602"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V pripravo in izvedbo operacije so vključeni partnerji iz vseh treh sektorjev (javni, ekonomski in nevladni sektor)</w:t>
            </w:r>
          </w:p>
        </w:tc>
        <w:tc>
          <w:tcPr>
            <w:tcW w:w="956"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
                <w:bCs/>
              </w:rPr>
            </w:pPr>
            <w:r w:rsidRPr="00C51D26">
              <w:rPr>
                <w:rFonts w:cs="Times New Roman"/>
                <w:b/>
                <w:bCs/>
              </w:rPr>
              <w:t>5</w:t>
            </w:r>
          </w:p>
        </w:tc>
        <w:tc>
          <w:tcPr>
            <w:tcW w:w="1041" w:type="dxa"/>
            <w:tcBorders>
              <w:top w:val="single" w:sz="12" w:space="0" w:color="auto"/>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p>
        </w:tc>
      </w:tr>
      <w:tr w:rsidR="00126B7F" w:rsidRPr="00C51D26" w:rsidTr="00B82317">
        <w:trPr>
          <w:trHeight w:val="510"/>
        </w:trPr>
        <w:tc>
          <w:tcPr>
            <w:tcW w:w="2281" w:type="dxa"/>
            <w:vMerge/>
            <w:tcBorders>
              <w:left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p>
        </w:tc>
        <w:tc>
          <w:tcPr>
            <w:tcW w:w="4602" w:type="dxa"/>
            <w:tcBorders>
              <w:top w:val="single" w:sz="4"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V pripravo in izvedbo sta vključena dva sektorja</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
                <w:bCs/>
              </w:rPr>
            </w:pPr>
            <w:r w:rsidRPr="00C51D26">
              <w:rPr>
                <w:rFonts w:cs="Times New Roman"/>
                <w:b/>
                <w:bCs/>
              </w:rPr>
              <w:t>3</w:t>
            </w:r>
          </w:p>
        </w:tc>
        <w:tc>
          <w:tcPr>
            <w:tcW w:w="1041" w:type="dxa"/>
            <w:tcBorders>
              <w:top w:val="single" w:sz="4" w:space="0" w:color="auto"/>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p>
        </w:tc>
      </w:tr>
      <w:tr w:rsidR="00126B7F" w:rsidRPr="00C51D26" w:rsidTr="00B82317">
        <w:trPr>
          <w:trHeight w:val="510"/>
        </w:trPr>
        <w:tc>
          <w:tcPr>
            <w:tcW w:w="2281" w:type="dxa"/>
            <w:vMerge/>
            <w:tcBorders>
              <w:left w:val="single" w:sz="12" w:space="0" w:color="auto"/>
              <w:bottom w:val="single" w:sz="4" w:space="0" w:color="000000"/>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p>
        </w:tc>
        <w:tc>
          <w:tcPr>
            <w:tcW w:w="4602" w:type="dxa"/>
            <w:tcBorders>
              <w:top w:val="single" w:sz="4" w:space="0" w:color="auto"/>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V pripravo in izvedbo je vključen en sektor</w:t>
            </w:r>
          </w:p>
        </w:tc>
        <w:tc>
          <w:tcPr>
            <w:tcW w:w="956" w:type="dxa"/>
            <w:tcBorders>
              <w:top w:val="single" w:sz="4" w:space="0" w:color="auto"/>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
                <w:bCs/>
              </w:rPr>
            </w:pPr>
            <w:r w:rsidRPr="00C51D26">
              <w:rPr>
                <w:rFonts w:cs="Times New Roman"/>
                <w:b/>
                <w:bCs/>
              </w:rPr>
              <w:t>0</w:t>
            </w:r>
          </w:p>
        </w:tc>
        <w:tc>
          <w:tcPr>
            <w:tcW w:w="1041" w:type="dxa"/>
            <w:tcBorders>
              <w:top w:val="single" w:sz="4" w:space="0" w:color="auto"/>
              <w:left w:val="nil"/>
              <w:bottom w:val="single" w:sz="12"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p>
        </w:tc>
      </w:tr>
      <w:tr w:rsidR="00126B7F" w:rsidRPr="00C51D26" w:rsidTr="00B82317">
        <w:trPr>
          <w:trHeight w:val="510"/>
        </w:trPr>
        <w:tc>
          <w:tcPr>
            <w:tcW w:w="2281"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Izkušnje prijavitelja</w:t>
            </w:r>
          </w:p>
        </w:tc>
        <w:tc>
          <w:tcPr>
            <w:tcW w:w="4602"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Prijavitelj je izvedel 3 ali več operacij financiranih iz EU sredstev</w:t>
            </w:r>
          </w:p>
        </w:tc>
        <w:tc>
          <w:tcPr>
            <w:tcW w:w="956"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
                <w:bCs/>
              </w:rPr>
            </w:pPr>
            <w:r w:rsidRPr="00C51D26">
              <w:rPr>
                <w:rFonts w:cs="Times New Roman"/>
                <w:b/>
                <w:bCs/>
              </w:rPr>
              <w:t>5</w:t>
            </w:r>
          </w:p>
        </w:tc>
        <w:tc>
          <w:tcPr>
            <w:tcW w:w="1041" w:type="dxa"/>
            <w:tcBorders>
              <w:top w:val="single" w:sz="12" w:space="0" w:color="auto"/>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300"/>
        </w:trPr>
        <w:tc>
          <w:tcPr>
            <w:tcW w:w="2281" w:type="dxa"/>
            <w:vMerge/>
            <w:tcBorders>
              <w:top w:val="nil"/>
              <w:left w:val="single" w:sz="12" w:space="0" w:color="auto"/>
              <w:bottom w:val="single" w:sz="4" w:space="0" w:color="000000"/>
              <w:right w:val="single" w:sz="4" w:space="0" w:color="auto"/>
            </w:tcBorders>
            <w:vAlign w:val="center"/>
            <w:hideMark/>
          </w:tcPr>
          <w:p w:rsidR="00126B7F" w:rsidRPr="00C51D26" w:rsidRDefault="00126B7F" w:rsidP="00C556DE">
            <w:pPr>
              <w:pStyle w:val="Brezrazmikov"/>
              <w:jc w:val="both"/>
              <w:rPr>
                <w:rFonts w:cs="Times New Roman"/>
              </w:rPr>
            </w:pPr>
          </w:p>
        </w:tc>
        <w:tc>
          <w:tcPr>
            <w:tcW w:w="4602" w:type="dxa"/>
            <w:tcBorders>
              <w:top w:val="nil"/>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Prijavitelj je izvedel vsaj 1 EU ali lokalno operacijo</w:t>
            </w:r>
          </w:p>
        </w:tc>
        <w:tc>
          <w:tcPr>
            <w:tcW w:w="956" w:type="dxa"/>
            <w:tcBorders>
              <w:top w:val="nil"/>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3</w:t>
            </w:r>
          </w:p>
        </w:tc>
        <w:tc>
          <w:tcPr>
            <w:tcW w:w="1041" w:type="dxa"/>
            <w:tcBorders>
              <w:top w:val="nil"/>
              <w:left w:val="nil"/>
              <w:bottom w:val="single" w:sz="4"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300"/>
        </w:trPr>
        <w:tc>
          <w:tcPr>
            <w:tcW w:w="2281" w:type="dxa"/>
            <w:vMerge/>
            <w:tcBorders>
              <w:top w:val="nil"/>
              <w:left w:val="single" w:sz="12" w:space="0" w:color="auto"/>
              <w:bottom w:val="single" w:sz="12" w:space="0" w:color="auto"/>
              <w:right w:val="single" w:sz="4" w:space="0" w:color="auto"/>
            </w:tcBorders>
            <w:vAlign w:val="center"/>
            <w:hideMark/>
          </w:tcPr>
          <w:p w:rsidR="00126B7F" w:rsidRPr="00C51D26" w:rsidRDefault="00126B7F" w:rsidP="00C556DE">
            <w:pPr>
              <w:pStyle w:val="Brezrazmikov"/>
              <w:jc w:val="both"/>
              <w:rPr>
                <w:rFonts w:cs="Times New Roman"/>
              </w:rPr>
            </w:pPr>
          </w:p>
        </w:tc>
        <w:tc>
          <w:tcPr>
            <w:tcW w:w="4602"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Prijavitelj nima izkušenj z vodenjem operacij</w:t>
            </w:r>
          </w:p>
        </w:tc>
        <w:tc>
          <w:tcPr>
            <w:tcW w:w="956" w:type="dxa"/>
            <w:tcBorders>
              <w:top w:val="nil"/>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0</w:t>
            </w:r>
          </w:p>
        </w:tc>
        <w:tc>
          <w:tcPr>
            <w:tcW w:w="1041" w:type="dxa"/>
            <w:tcBorders>
              <w:top w:val="nil"/>
              <w:left w:val="nil"/>
              <w:bottom w:val="single" w:sz="12" w:space="0" w:color="auto"/>
              <w:right w:val="single" w:sz="12"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 </w:t>
            </w:r>
          </w:p>
        </w:tc>
      </w:tr>
      <w:tr w:rsidR="00126B7F" w:rsidRPr="00C51D26" w:rsidTr="00B82317">
        <w:trPr>
          <w:trHeight w:val="300"/>
        </w:trPr>
        <w:tc>
          <w:tcPr>
            <w:tcW w:w="2281" w:type="dxa"/>
            <w:vMerge w:val="restart"/>
            <w:tcBorders>
              <w:top w:val="single" w:sz="12" w:space="0" w:color="auto"/>
              <w:left w:val="single" w:sz="12" w:space="0" w:color="auto"/>
              <w:bottom w:val="single" w:sz="4" w:space="0" w:color="auto"/>
              <w:right w:val="single" w:sz="4" w:space="0" w:color="auto"/>
            </w:tcBorders>
            <w:shd w:val="clear" w:color="auto" w:fill="auto"/>
            <w:vAlign w:val="bottom"/>
            <w:hideMark/>
          </w:tcPr>
          <w:p w:rsidR="00126B7F" w:rsidRPr="00C51D26" w:rsidRDefault="00126B7F" w:rsidP="00C556DE">
            <w:pPr>
              <w:pStyle w:val="Brezrazmikov"/>
              <w:jc w:val="both"/>
              <w:rPr>
                <w:rFonts w:cs="Times New Roman"/>
              </w:rPr>
            </w:pPr>
            <w:r w:rsidRPr="00C51D26">
              <w:rPr>
                <w:rFonts w:cs="Times New Roman"/>
              </w:rPr>
              <w:t>Razvoj novih programov, produktov, storitev</w:t>
            </w:r>
          </w:p>
          <w:p w:rsidR="00126B7F" w:rsidRPr="00C51D26" w:rsidRDefault="00126B7F" w:rsidP="00C556DE">
            <w:pPr>
              <w:pStyle w:val="Brezrazmikov"/>
              <w:jc w:val="both"/>
              <w:rPr>
                <w:rFonts w:cs="Times New Roman"/>
              </w:rPr>
            </w:pPr>
          </w:p>
        </w:tc>
        <w:tc>
          <w:tcPr>
            <w:tcW w:w="4602" w:type="dxa"/>
            <w:tcBorders>
              <w:top w:val="single" w:sz="12" w:space="0" w:color="auto"/>
              <w:left w:val="nil"/>
              <w:bottom w:val="single" w:sz="4" w:space="0" w:color="auto"/>
              <w:right w:val="single" w:sz="4" w:space="0" w:color="auto"/>
            </w:tcBorders>
            <w:shd w:val="clear" w:color="auto" w:fill="auto"/>
            <w:vAlign w:val="bottom"/>
            <w:hideMark/>
          </w:tcPr>
          <w:p w:rsidR="00126B7F" w:rsidRPr="00C51D26" w:rsidRDefault="00126B7F" w:rsidP="00C556DE">
            <w:pPr>
              <w:pStyle w:val="Brezrazmikov"/>
              <w:jc w:val="both"/>
              <w:rPr>
                <w:rFonts w:cs="Times New Roman"/>
              </w:rPr>
            </w:pPr>
            <w:r w:rsidRPr="00C51D26">
              <w:rPr>
                <w:rFonts w:cs="Times New Roman"/>
              </w:rPr>
              <w:t>V okviru operacije bosta nastala vsaj dva nova programa, produkta ali storitvi</w:t>
            </w:r>
          </w:p>
        </w:tc>
        <w:tc>
          <w:tcPr>
            <w:tcW w:w="956" w:type="dxa"/>
            <w:tcBorders>
              <w:top w:val="single" w:sz="12"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
              </w:rPr>
            </w:pPr>
            <w:r w:rsidRPr="00C51D26">
              <w:rPr>
                <w:rFonts w:cs="Times New Roman"/>
                <w:b/>
              </w:rPr>
              <w:t>10</w:t>
            </w:r>
          </w:p>
        </w:tc>
        <w:tc>
          <w:tcPr>
            <w:tcW w:w="1041" w:type="dxa"/>
            <w:tcBorders>
              <w:top w:val="single" w:sz="12" w:space="0" w:color="auto"/>
              <w:left w:val="nil"/>
              <w:bottom w:val="single" w:sz="4" w:space="0" w:color="auto"/>
              <w:right w:val="single" w:sz="12" w:space="0" w:color="auto"/>
            </w:tcBorders>
            <w:shd w:val="clear" w:color="auto" w:fill="auto"/>
            <w:vAlign w:val="bottom"/>
            <w:hideMark/>
          </w:tcPr>
          <w:p w:rsidR="00126B7F" w:rsidRPr="00C51D26" w:rsidRDefault="00126B7F" w:rsidP="00C556DE">
            <w:pPr>
              <w:pStyle w:val="Brezrazmikov"/>
              <w:jc w:val="both"/>
              <w:rPr>
                <w:rFonts w:cs="Times New Roman"/>
              </w:rPr>
            </w:pPr>
          </w:p>
        </w:tc>
      </w:tr>
      <w:tr w:rsidR="00126B7F" w:rsidRPr="00C51D26" w:rsidTr="00B82317">
        <w:trPr>
          <w:trHeight w:val="300"/>
        </w:trPr>
        <w:tc>
          <w:tcPr>
            <w:tcW w:w="2281" w:type="dxa"/>
            <w:vMerge/>
            <w:tcBorders>
              <w:top w:val="single" w:sz="4" w:space="0" w:color="auto"/>
              <w:left w:val="single" w:sz="12" w:space="0" w:color="auto"/>
              <w:bottom w:val="single" w:sz="4" w:space="0" w:color="auto"/>
              <w:right w:val="single" w:sz="4" w:space="0" w:color="auto"/>
            </w:tcBorders>
            <w:shd w:val="clear" w:color="auto" w:fill="auto"/>
            <w:vAlign w:val="bottom"/>
            <w:hideMark/>
          </w:tcPr>
          <w:p w:rsidR="00126B7F" w:rsidRPr="00C51D26" w:rsidRDefault="00126B7F" w:rsidP="00C556DE">
            <w:pPr>
              <w:pStyle w:val="Brezrazmikov"/>
              <w:jc w:val="both"/>
              <w:rPr>
                <w:rFonts w:cs="Times New Roman"/>
              </w:rPr>
            </w:pPr>
          </w:p>
        </w:tc>
        <w:tc>
          <w:tcPr>
            <w:tcW w:w="4602" w:type="dxa"/>
            <w:tcBorders>
              <w:top w:val="single" w:sz="4" w:space="0" w:color="auto"/>
              <w:left w:val="nil"/>
              <w:bottom w:val="single" w:sz="4" w:space="0" w:color="auto"/>
              <w:right w:val="single" w:sz="4" w:space="0" w:color="auto"/>
            </w:tcBorders>
            <w:shd w:val="clear" w:color="auto" w:fill="auto"/>
            <w:vAlign w:val="bottom"/>
            <w:hideMark/>
          </w:tcPr>
          <w:p w:rsidR="00126B7F" w:rsidRPr="00C51D26" w:rsidRDefault="00126B7F" w:rsidP="00C556DE">
            <w:pPr>
              <w:pStyle w:val="Brezrazmikov"/>
              <w:jc w:val="both"/>
              <w:rPr>
                <w:rFonts w:cs="Times New Roman"/>
              </w:rPr>
            </w:pPr>
            <w:r w:rsidRPr="00C51D26">
              <w:rPr>
                <w:rFonts w:cs="Times New Roman"/>
              </w:rPr>
              <w:t>V okviru operacije bo nastal vsaj en nov program, produkt ali storitev</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5</w:t>
            </w:r>
          </w:p>
        </w:tc>
        <w:tc>
          <w:tcPr>
            <w:tcW w:w="1041" w:type="dxa"/>
            <w:tcBorders>
              <w:top w:val="single" w:sz="4" w:space="0" w:color="auto"/>
              <w:left w:val="nil"/>
              <w:bottom w:val="single" w:sz="4" w:space="0" w:color="auto"/>
              <w:right w:val="single" w:sz="12" w:space="0" w:color="auto"/>
            </w:tcBorders>
            <w:shd w:val="clear" w:color="auto" w:fill="auto"/>
            <w:vAlign w:val="bottom"/>
            <w:hideMark/>
          </w:tcPr>
          <w:p w:rsidR="00126B7F" w:rsidRPr="00C51D26" w:rsidRDefault="00126B7F" w:rsidP="00C556DE">
            <w:pPr>
              <w:pStyle w:val="Brezrazmikov"/>
              <w:jc w:val="both"/>
              <w:rPr>
                <w:rFonts w:cs="Times New Roman"/>
              </w:rPr>
            </w:pPr>
          </w:p>
        </w:tc>
      </w:tr>
      <w:tr w:rsidR="00126B7F" w:rsidRPr="00C51D26" w:rsidTr="00B82317">
        <w:trPr>
          <w:trHeight w:val="300"/>
        </w:trPr>
        <w:tc>
          <w:tcPr>
            <w:tcW w:w="2281" w:type="dxa"/>
            <w:vMerge/>
            <w:tcBorders>
              <w:top w:val="single" w:sz="4" w:space="0" w:color="auto"/>
              <w:left w:val="single" w:sz="12" w:space="0" w:color="auto"/>
              <w:bottom w:val="single" w:sz="12" w:space="0" w:color="auto"/>
              <w:right w:val="single" w:sz="4" w:space="0" w:color="auto"/>
            </w:tcBorders>
            <w:shd w:val="clear" w:color="auto" w:fill="auto"/>
            <w:vAlign w:val="bottom"/>
            <w:hideMark/>
          </w:tcPr>
          <w:p w:rsidR="00126B7F" w:rsidRPr="00C51D26" w:rsidRDefault="00126B7F" w:rsidP="00C556DE">
            <w:pPr>
              <w:pStyle w:val="Brezrazmikov"/>
              <w:jc w:val="both"/>
              <w:rPr>
                <w:rFonts w:cs="Times New Roman"/>
              </w:rPr>
            </w:pPr>
          </w:p>
        </w:tc>
        <w:tc>
          <w:tcPr>
            <w:tcW w:w="4602" w:type="dxa"/>
            <w:tcBorders>
              <w:top w:val="single" w:sz="4" w:space="0" w:color="auto"/>
              <w:left w:val="nil"/>
              <w:bottom w:val="single" w:sz="12" w:space="0" w:color="auto"/>
              <w:right w:val="single" w:sz="4" w:space="0" w:color="auto"/>
            </w:tcBorders>
            <w:shd w:val="clear" w:color="auto" w:fill="auto"/>
            <w:vAlign w:val="bottom"/>
            <w:hideMark/>
          </w:tcPr>
          <w:p w:rsidR="00126B7F" w:rsidRPr="00C51D26" w:rsidRDefault="00126B7F" w:rsidP="00C556DE">
            <w:pPr>
              <w:pStyle w:val="Brezrazmikov"/>
              <w:jc w:val="both"/>
              <w:rPr>
                <w:rFonts w:cs="Times New Roman"/>
              </w:rPr>
            </w:pPr>
            <w:r w:rsidRPr="00C51D26">
              <w:rPr>
                <w:rFonts w:cs="Times New Roman"/>
              </w:rPr>
              <w:t>Operacija ne predvideva novih programov, produktov ali storitev</w:t>
            </w:r>
          </w:p>
        </w:tc>
        <w:tc>
          <w:tcPr>
            <w:tcW w:w="956" w:type="dxa"/>
            <w:tcBorders>
              <w:top w:val="single" w:sz="4" w:space="0" w:color="auto"/>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rPr>
            </w:pPr>
            <w:r w:rsidRPr="00C51D26">
              <w:rPr>
                <w:rFonts w:cs="Times New Roman"/>
              </w:rPr>
              <w:t>0</w:t>
            </w:r>
          </w:p>
        </w:tc>
        <w:tc>
          <w:tcPr>
            <w:tcW w:w="1041" w:type="dxa"/>
            <w:tcBorders>
              <w:top w:val="single" w:sz="4" w:space="0" w:color="auto"/>
              <w:left w:val="nil"/>
              <w:bottom w:val="single" w:sz="12" w:space="0" w:color="auto"/>
              <w:right w:val="single" w:sz="12" w:space="0" w:color="auto"/>
            </w:tcBorders>
            <w:shd w:val="clear" w:color="auto" w:fill="auto"/>
            <w:vAlign w:val="bottom"/>
            <w:hideMark/>
          </w:tcPr>
          <w:p w:rsidR="00126B7F" w:rsidRPr="00C51D26" w:rsidRDefault="00126B7F" w:rsidP="00C556DE">
            <w:pPr>
              <w:pStyle w:val="Brezrazmikov"/>
              <w:jc w:val="both"/>
              <w:rPr>
                <w:rFonts w:cs="Times New Roman"/>
              </w:rPr>
            </w:pPr>
          </w:p>
        </w:tc>
      </w:tr>
      <w:tr w:rsidR="00126B7F" w:rsidRPr="00C51D26" w:rsidTr="00B82317">
        <w:trPr>
          <w:trHeight w:val="300"/>
        </w:trPr>
        <w:tc>
          <w:tcPr>
            <w:tcW w:w="2281" w:type="dxa"/>
            <w:tcBorders>
              <w:top w:val="single" w:sz="12" w:space="0" w:color="auto"/>
              <w:left w:val="single" w:sz="12" w:space="0" w:color="auto"/>
              <w:bottom w:val="single" w:sz="12" w:space="0" w:color="auto"/>
              <w:right w:val="single" w:sz="4" w:space="0" w:color="auto"/>
            </w:tcBorders>
            <w:shd w:val="clear" w:color="auto" w:fill="auto"/>
            <w:vAlign w:val="bottom"/>
            <w:hideMark/>
          </w:tcPr>
          <w:p w:rsidR="00126B7F" w:rsidRPr="00C51D26" w:rsidRDefault="00126B7F" w:rsidP="00C556DE">
            <w:pPr>
              <w:pStyle w:val="Brezrazmikov"/>
              <w:jc w:val="both"/>
              <w:rPr>
                <w:rFonts w:cs="Times New Roman"/>
                <w:b/>
              </w:rPr>
            </w:pPr>
            <w:r w:rsidRPr="00C51D26">
              <w:rPr>
                <w:rFonts w:cs="Times New Roman"/>
                <w:b/>
              </w:rPr>
              <w:t>SKUPAJ</w:t>
            </w:r>
          </w:p>
        </w:tc>
        <w:tc>
          <w:tcPr>
            <w:tcW w:w="4602" w:type="dxa"/>
            <w:tcBorders>
              <w:top w:val="single" w:sz="12" w:space="0" w:color="auto"/>
              <w:left w:val="nil"/>
              <w:bottom w:val="single" w:sz="12" w:space="0" w:color="auto"/>
              <w:right w:val="single" w:sz="4" w:space="0" w:color="auto"/>
            </w:tcBorders>
            <w:shd w:val="clear" w:color="auto" w:fill="auto"/>
            <w:vAlign w:val="bottom"/>
            <w:hideMark/>
          </w:tcPr>
          <w:p w:rsidR="00126B7F" w:rsidRPr="00C51D26" w:rsidRDefault="00126B7F" w:rsidP="00C556DE">
            <w:pPr>
              <w:pStyle w:val="Brezrazmikov"/>
              <w:jc w:val="both"/>
              <w:rPr>
                <w:rFonts w:cs="Times New Roman"/>
              </w:rPr>
            </w:pPr>
            <w:r w:rsidRPr="00C51D26">
              <w:rPr>
                <w:rFonts w:cs="Times New Roman"/>
              </w:rPr>
              <w:t> </w:t>
            </w:r>
          </w:p>
        </w:tc>
        <w:tc>
          <w:tcPr>
            <w:tcW w:w="956" w:type="dxa"/>
            <w:tcBorders>
              <w:top w:val="single" w:sz="12" w:space="0" w:color="auto"/>
              <w:left w:val="nil"/>
              <w:bottom w:val="single" w:sz="12" w:space="0" w:color="auto"/>
              <w:right w:val="single" w:sz="4" w:space="0" w:color="auto"/>
            </w:tcBorders>
            <w:shd w:val="clear" w:color="auto" w:fill="auto"/>
            <w:vAlign w:val="center"/>
            <w:hideMark/>
          </w:tcPr>
          <w:p w:rsidR="00126B7F" w:rsidRPr="00C51D26" w:rsidRDefault="00126B7F" w:rsidP="00C556DE">
            <w:pPr>
              <w:pStyle w:val="Brezrazmikov"/>
              <w:jc w:val="both"/>
              <w:rPr>
                <w:rFonts w:cs="Times New Roman"/>
                <w:b/>
              </w:rPr>
            </w:pPr>
            <w:r w:rsidRPr="00C51D26">
              <w:rPr>
                <w:rFonts w:cs="Times New Roman"/>
                <w:b/>
              </w:rPr>
              <w:t>95</w:t>
            </w:r>
          </w:p>
        </w:tc>
        <w:tc>
          <w:tcPr>
            <w:tcW w:w="1041" w:type="dxa"/>
            <w:tcBorders>
              <w:top w:val="single" w:sz="12" w:space="0" w:color="auto"/>
              <w:left w:val="nil"/>
              <w:bottom w:val="single" w:sz="12" w:space="0" w:color="auto"/>
              <w:right w:val="single" w:sz="12" w:space="0" w:color="auto"/>
            </w:tcBorders>
            <w:shd w:val="clear" w:color="auto" w:fill="auto"/>
            <w:vAlign w:val="bottom"/>
            <w:hideMark/>
          </w:tcPr>
          <w:p w:rsidR="00126B7F" w:rsidRPr="00C51D26" w:rsidRDefault="00126B7F" w:rsidP="00C556DE">
            <w:pPr>
              <w:pStyle w:val="Brezrazmikov"/>
              <w:jc w:val="both"/>
              <w:rPr>
                <w:rFonts w:cs="Times New Roman"/>
              </w:rPr>
            </w:pPr>
            <w:r w:rsidRPr="00C51D26">
              <w:rPr>
                <w:rFonts w:cs="Times New Roman"/>
              </w:rPr>
              <w:t> </w:t>
            </w:r>
          </w:p>
        </w:tc>
      </w:tr>
    </w:tbl>
    <w:p w:rsidR="00126B7F" w:rsidRPr="00C51D26" w:rsidRDefault="00126B7F" w:rsidP="00C556DE">
      <w:pPr>
        <w:tabs>
          <w:tab w:val="left" w:leader="underscore" w:pos="6840"/>
        </w:tabs>
        <w:jc w:val="both"/>
        <w:rPr>
          <w:rFonts w:asciiTheme="minorHAnsi" w:hAnsiTheme="minorHAnsi"/>
          <w:b/>
          <w:bCs/>
          <w:sz w:val="22"/>
          <w:szCs w:val="22"/>
        </w:rPr>
      </w:pPr>
    </w:p>
    <w:tbl>
      <w:tblPr>
        <w:tblW w:w="8880"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4"/>
        <w:gridCol w:w="4566"/>
        <w:gridCol w:w="955"/>
        <w:gridCol w:w="1085"/>
      </w:tblGrid>
      <w:tr w:rsidR="00126B7F" w:rsidRPr="00C51D26" w:rsidTr="00B82317">
        <w:trPr>
          <w:trHeight w:val="765"/>
        </w:trPr>
        <w:tc>
          <w:tcPr>
            <w:tcW w:w="2274" w:type="dxa"/>
            <w:shd w:val="clear" w:color="auto" w:fill="auto"/>
            <w:vAlign w:val="bottom"/>
            <w:hideMark/>
          </w:tcPr>
          <w:p w:rsidR="00126B7F" w:rsidRPr="00C51D26" w:rsidRDefault="00126B7F" w:rsidP="00C556DE">
            <w:pPr>
              <w:pStyle w:val="Brezrazmikov"/>
              <w:jc w:val="both"/>
              <w:rPr>
                <w:rFonts w:cs="Times New Roman"/>
                <w:b/>
                <w:color w:val="000000"/>
              </w:rPr>
            </w:pPr>
            <w:r w:rsidRPr="00C51D26">
              <w:rPr>
                <w:rFonts w:cs="Times New Roman"/>
                <w:b/>
                <w:color w:val="000000"/>
              </w:rPr>
              <w:t>Dodatna merila</w:t>
            </w:r>
          </w:p>
        </w:tc>
        <w:tc>
          <w:tcPr>
            <w:tcW w:w="4566" w:type="dxa"/>
            <w:shd w:val="clear" w:color="auto" w:fill="auto"/>
            <w:vAlign w:val="bottom"/>
            <w:hideMark/>
          </w:tcPr>
          <w:p w:rsidR="00126B7F" w:rsidRPr="00C51D26" w:rsidRDefault="00126B7F" w:rsidP="00C556DE">
            <w:pPr>
              <w:pStyle w:val="Brezrazmikov"/>
              <w:jc w:val="both"/>
              <w:rPr>
                <w:rFonts w:cs="Times New Roman"/>
                <w:b/>
                <w:color w:val="000000"/>
              </w:rPr>
            </w:pPr>
            <w:r w:rsidRPr="00C51D26">
              <w:rPr>
                <w:rFonts w:cs="Times New Roman"/>
                <w:b/>
                <w:color w:val="000000"/>
              </w:rPr>
              <w:t> </w:t>
            </w:r>
          </w:p>
        </w:tc>
        <w:tc>
          <w:tcPr>
            <w:tcW w:w="955" w:type="dxa"/>
            <w:shd w:val="clear" w:color="auto" w:fill="auto"/>
            <w:vAlign w:val="center"/>
            <w:hideMark/>
          </w:tcPr>
          <w:p w:rsidR="00126B7F" w:rsidRPr="00C51D26" w:rsidRDefault="00126B7F" w:rsidP="00C556DE">
            <w:pPr>
              <w:pStyle w:val="Brezrazmikov"/>
              <w:jc w:val="both"/>
              <w:rPr>
                <w:rFonts w:cs="Times New Roman"/>
                <w:b/>
                <w:color w:val="000000"/>
              </w:rPr>
            </w:pPr>
            <w:r w:rsidRPr="00C51D26">
              <w:rPr>
                <w:rFonts w:cs="Times New Roman"/>
                <w:b/>
                <w:color w:val="000000"/>
              </w:rPr>
              <w:t>Možno število točk</w:t>
            </w:r>
          </w:p>
        </w:tc>
        <w:tc>
          <w:tcPr>
            <w:tcW w:w="1085" w:type="dxa"/>
            <w:shd w:val="clear" w:color="auto" w:fill="auto"/>
            <w:vAlign w:val="center"/>
            <w:hideMark/>
          </w:tcPr>
          <w:p w:rsidR="00126B7F" w:rsidRPr="00C51D26" w:rsidRDefault="00126B7F" w:rsidP="00C556DE">
            <w:pPr>
              <w:pStyle w:val="Brezrazmikov"/>
              <w:jc w:val="both"/>
              <w:rPr>
                <w:rFonts w:cs="Times New Roman"/>
                <w:b/>
                <w:color w:val="000000"/>
              </w:rPr>
            </w:pPr>
            <w:r w:rsidRPr="00C51D26">
              <w:rPr>
                <w:rFonts w:cs="Times New Roman"/>
                <w:b/>
                <w:color w:val="000000"/>
              </w:rPr>
              <w:t>Doseženo število točk</w:t>
            </w:r>
          </w:p>
        </w:tc>
      </w:tr>
      <w:tr w:rsidR="00126B7F" w:rsidRPr="00C51D26" w:rsidTr="00B82317">
        <w:trPr>
          <w:trHeight w:val="300"/>
        </w:trPr>
        <w:tc>
          <w:tcPr>
            <w:tcW w:w="2274" w:type="dxa"/>
            <w:shd w:val="clear" w:color="auto" w:fill="auto"/>
            <w:vAlign w:val="bottom"/>
            <w:hideMark/>
          </w:tcPr>
          <w:p w:rsidR="00126B7F" w:rsidRPr="00C51D26" w:rsidRDefault="00126B7F" w:rsidP="00C556DE">
            <w:pPr>
              <w:pStyle w:val="Brezrazmikov"/>
              <w:jc w:val="both"/>
              <w:rPr>
                <w:rFonts w:cs="Times New Roman"/>
                <w:color w:val="000000"/>
              </w:rPr>
            </w:pPr>
            <w:r w:rsidRPr="00C51D26">
              <w:rPr>
                <w:rFonts w:cs="Times New Roman"/>
                <w:color w:val="000000"/>
              </w:rPr>
              <w:t>Razvoj celotnega območja</w:t>
            </w:r>
          </w:p>
        </w:tc>
        <w:tc>
          <w:tcPr>
            <w:tcW w:w="4566" w:type="dxa"/>
            <w:shd w:val="clear" w:color="auto" w:fill="auto"/>
            <w:vAlign w:val="bottom"/>
            <w:hideMark/>
          </w:tcPr>
          <w:p w:rsidR="00126B7F" w:rsidRPr="00C51D26" w:rsidRDefault="00126B7F" w:rsidP="00C556DE">
            <w:pPr>
              <w:pStyle w:val="Brezrazmikov"/>
              <w:jc w:val="both"/>
              <w:rPr>
                <w:rFonts w:cs="Times New Roman"/>
                <w:color w:val="000000"/>
              </w:rPr>
            </w:pPr>
            <w:r w:rsidRPr="00C51D26">
              <w:rPr>
                <w:rFonts w:cs="Times New Roman"/>
                <w:color w:val="000000"/>
              </w:rPr>
              <w:t>Operacija zajema celotno območje LAS</w:t>
            </w:r>
          </w:p>
        </w:tc>
        <w:tc>
          <w:tcPr>
            <w:tcW w:w="955" w:type="dxa"/>
            <w:shd w:val="clear" w:color="auto" w:fill="auto"/>
            <w:vAlign w:val="bottom"/>
            <w:hideMark/>
          </w:tcPr>
          <w:p w:rsidR="00126B7F" w:rsidRPr="00C51D26" w:rsidRDefault="00126B7F" w:rsidP="00C556DE">
            <w:pPr>
              <w:pStyle w:val="Brezrazmikov"/>
              <w:jc w:val="both"/>
              <w:rPr>
                <w:rFonts w:cs="Times New Roman"/>
                <w:b/>
                <w:color w:val="000000"/>
              </w:rPr>
            </w:pPr>
            <w:r w:rsidRPr="00C51D26">
              <w:rPr>
                <w:rFonts w:cs="Times New Roman"/>
                <w:b/>
                <w:color w:val="000000"/>
              </w:rPr>
              <w:t>5</w:t>
            </w:r>
          </w:p>
        </w:tc>
        <w:tc>
          <w:tcPr>
            <w:tcW w:w="1085" w:type="dxa"/>
            <w:shd w:val="clear" w:color="auto" w:fill="auto"/>
            <w:vAlign w:val="bottom"/>
            <w:hideMark/>
          </w:tcPr>
          <w:p w:rsidR="00126B7F" w:rsidRPr="00C51D26" w:rsidRDefault="00126B7F" w:rsidP="00C556DE">
            <w:pPr>
              <w:pStyle w:val="Brezrazmikov"/>
              <w:jc w:val="both"/>
              <w:rPr>
                <w:rFonts w:cs="Times New Roman"/>
                <w:color w:val="000000"/>
              </w:rPr>
            </w:pPr>
            <w:r w:rsidRPr="00C51D26">
              <w:rPr>
                <w:rFonts w:cs="Times New Roman"/>
                <w:color w:val="000000"/>
              </w:rPr>
              <w:t> </w:t>
            </w:r>
          </w:p>
        </w:tc>
      </w:tr>
      <w:tr w:rsidR="00126B7F" w:rsidRPr="00C51D26" w:rsidTr="00B82317">
        <w:trPr>
          <w:trHeight w:val="1078"/>
        </w:trPr>
        <w:tc>
          <w:tcPr>
            <w:tcW w:w="2274" w:type="dxa"/>
            <w:shd w:val="clear" w:color="auto" w:fill="auto"/>
            <w:vAlign w:val="bottom"/>
            <w:hideMark/>
          </w:tcPr>
          <w:p w:rsidR="00126B7F" w:rsidRPr="00C51D26" w:rsidRDefault="00126B7F" w:rsidP="00C556DE">
            <w:pPr>
              <w:pStyle w:val="Brezrazmikov"/>
              <w:jc w:val="both"/>
              <w:rPr>
                <w:rFonts w:cs="Times New Roman"/>
                <w:color w:val="000000"/>
              </w:rPr>
            </w:pPr>
            <w:r w:rsidRPr="00C51D26">
              <w:rPr>
                <w:rFonts w:cs="Times New Roman"/>
                <w:color w:val="000000"/>
              </w:rPr>
              <w:t>Nižja stopnja sofinanciranja od najvišje možne posameznega sklada</w:t>
            </w:r>
          </w:p>
        </w:tc>
        <w:tc>
          <w:tcPr>
            <w:tcW w:w="4566" w:type="dxa"/>
            <w:shd w:val="clear" w:color="auto" w:fill="auto"/>
            <w:vAlign w:val="bottom"/>
            <w:hideMark/>
          </w:tcPr>
          <w:p w:rsidR="00126B7F" w:rsidRPr="00C51D26" w:rsidRDefault="00126B7F" w:rsidP="00C556DE">
            <w:pPr>
              <w:pStyle w:val="Brezrazmikov"/>
              <w:jc w:val="both"/>
              <w:rPr>
                <w:rFonts w:cs="Times New Roman"/>
                <w:color w:val="000000"/>
              </w:rPr>
            </w:pPr>
            <w:r w:rsidRPr="00C51D26">
              <w:rPr>
                <w:rFonts w:cs="Times New Roman"/>
                <w:color w:val="000000"/>
              </w:rPr>
              <w:t>do 70 % sofinanciranje iz EKSRP sklada</w:t>
            </w:r>
          </w:p>
        </w:tc>
        <w:tc>
          <w:tcPr>
            <w:tcW w:w="955" w:type="dxa"/>
            <w:shd w:val="clear" w:color="auto" w:fill="auto"/>
            <w:vAlign w:val="bottom"/>
            <w:hideMark/>
          </w:tcPr>
          <w:p w:rsidR="00126B7F" w:rsidRPr="00C51D26" w:rsidRDefault="00126B7F" w:rsidP="00C556DE">
            <w:pPr>
              <w:pStyle w:val="Brezrazmikov"/>
              <w:jc w:val="both"/>
              <w:rPr>
                <w:rFonts w:cs="Times New Roman"/>
                <w:b/>
                <w:color w:val="000000"/>
              </w:rPr>
            </w:pPr>
            <w:r w:rsidRPr="00C51D26">
              <w:rPr>
                <w:rFonts w:cs="Times New Roman"/>
                <w:b/>
                <w:color w:val="000000"/>
              </w:rPr>
              <w:t>5</w:t>
            </w:r>
          </w:p>
        </w:tc>
        <w:tc>
          <w:tcPr>
            <w:tcW w:w="1085" w:type="dxa"/>
            <w:shd w:val="clear" w:color="auto" w:fill="auto"/>
            <w:vAlign w:val="bottom"/>
            <w:hideMark/>
          </w:tcPr>
          <w:p w:rsidR="00126B7F" w:rsidRPr="00C51D26" w:rsidRDefault="00126B7F" w:rsidP="00C556DE">
            <w:pPr>
              <w:pStyle w:val="Brezrazmikov"/>
              <w:jc w:val="both"/>
              <w:rPr>
                <w:rFonts w:cs="Times New Roman"/>
                <w:color w:val="000000"/>
              </w:rPr>
            </w:pPr>
            <w:r w:rsidRPr="00C51D26">
              <w:rPr>
                <w:rFonts w:cs="Times New Roman"/>
                <w:color w:val="000000"/>
              </w:rPr>
              <w:t> </w:t>
            </w:r>
          </w:p>
          <w:p w:rsidR="00126B7F" w:rsidRPr="00C51D26" w:rsidRDefault="00126B7F" w:rsidP="00C556DE">
            <w:pPr>
              <w:pStyle w:val="Brezrazmikov"/>
              <w:jc w:val="both"/>
              <w:rPr>
                <w:rFonts w:cs="Times New Roman"/>
                <w:color w:val="000000"/>
              </w:rPr>
            </w:pPr>
            <w:r w:rsidRPr="00C51D26">
              <w:rPr>
                <w:rFonts w:cs="Times New Roman"/>
                <w:color w:val="000000"/>
              </w:rPr>
              <w:t> </w:t>
            </w:r>
          </w:p>
        </w:tc>
      </w:tr>
    </w:tbl>
    <w:p w:rsidR="00126B7F" w:rsidRPr="00C51D26" w:rsidRDefault="00126B7F" w:rsidP="00C556DE">
      <w:pPr>
        <w:tabs>
          <w:tab w:val="left" w:leader="underscore" w:pos="6840"/>
        </w:tabs>
        <w:jc w:val="both"/>
        <w:rPr>
          <w:rFonts w:asciiTheme="minorHAnsi" w:hAnsiTheme="minorHAnsi"/>
          <w:b/>
          <w:bCs/>
          <w:sz w:val="22"/>
          <w:szCs w:val="22"/>
        </w:rPr>
      </w:pPr>
    </w:p>
    <w:p w:rsidR="00126B7F" w:rsidRPr="00C51D26" w:rsidRDefault="00126B7F" w:rsidP="00C556DE">
      <w:pPr>
        <w:widowControl w:val="0"/>
        <w:overflowPunct w:val="0"/>
        <w:autoSpaceDE w:val="0"/>
        <w:autoSpaceDN w:val="0"/>
        <w:adjustRightInd w:val="0"/>
        <w:ind w:right="20"/>
        <w:jc w:val="both"/>
        <w:rPr>
          <w:rFonts w:asciiTheme="minorHAnsi" w:hAnsiTheme="minorHAnsi"/>
          <w:sz w:val="22"/>
          <w:szCs w:val="22"/>
        </w:rPr>
      </w:pPr>
      <w:r w:rsidRPr="00C51D26">
        <w:rPr>
          <w:rFonts w:asciiTheme="minorHAnsi" w:hAnsiTheme="minorHAnsi"/>
          <w:sz w:val="22"/>
          <w:szCs w:val="22"/>
        </w:rPr>
        <w:t>Doseganje vsakega specifičnega cilja se točkuje. Maksimalno število točk pri specifičnih merilih je 95 točk. Spodnja meja, ki jo mora operacija doseči, da se lahko sofinancira je 60 točk.</w:t>
      </w:r>
    </w:p>
    <w:p w:rsidR="00126B7F" w:rsidRPr="00C51D26" w:rsidRDefault="00126B7F" w:rsidP="00C556DE">
      <w:pPr>
        <w:widowControl w:val="0"/>
        <w:overflowPunct w:val="0"/>
        <w:autoSpaceDE w:val="0"/>
        <w:autoSpaceDN w:val="0"/>
        <w:adjustRightInd w:val="0"/>
        <w:ind w:right="20"/>
        <w:jc w:val="both"/>
        <w:rPr>
          <w:rFonts w:asciiTheme="minorHAnsi" w:hAnsiTheme="minorHAnsi"/>
          <w:sz w:val="22"/>
          <w:szCs w:val="22"/>
        </w:rPr>
      </w:pPr>
    </w:p>
    <w:p w:rsidR="00126B7F" w:rsidRPr="00C51D26" w:rsidRDefault="00126B7F" w:rsidP="00C556DE">
      <w:pPr>
        <w:widowControl w:val="0"/>
        <w:overflowPunct w:val="0"/>
        <w:autoSpaceDE w:val="0"/>
        <w:autoSpaceDN w:val="0"/>
        <w:adjustRightInd w:val="0"/>
        <w:ind w:right="20"/>
        <w:jc w:val="both"/>
        <w:rPr>
          <w:rFonts w:asciiTheme="minorHAnsi" w:hAnsiTheme="minorHAnsi"/>
          <w:sz w:val="22"/>
          <w:szCs w:val="22"/>
        </w:rPr>
      </w:pPr>
      <w:r w:rsidRPr="00C51D26">
        <w:rPr>
          <w:rFonts w:asciiTheme="minorHAnsi" w:hAnsiTheme="minorHAnsi"/>
          <w:sz w:val="22"/>
          <w:szCs w:val="22"/>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 v skladu z specifičnimi merili doseže enako število točk, se upošteva večje doseženo število točk pri naslednjih merilih po vrstnem redu (prvo je najpomembnejše):</w:t>
      </w:r>
    </w:p>
    <w:p w:rsidR="00126B7F" w:rsidRPr="00C51D26" w:rsidRDefault="00126B7F" w:rsidP="00C556DE">
      <w:pPr>
        <w:pStyle w:val="Brezrazmikov"/>
        <w:jc w:val="both"/>
        <w:rPr>
          <w:rFonts w:cs="Times New Roman"/>
        </w:rPr>
      </w:pPr>
      <w:r w:rsidRPr="00C51D26">
        <w:rPr>
          <w:rFonts w:cs="Times New Roman"/>
        </w:rPr>
        <w:t>- teritorialna pokritost</w:t>
      </w:r>
    </w:p>
    <w:p w:rsidR="00126B7F" w:rsidRPr="00C51D26" w:rsidRDefault="00126B7F" w:rsidP="00C556DE">
      <w:pPr>
        <w:pStyle w:val="Brezrazmikov"/>
        <w:jc w:val="both"/>
        <w:rPr>
          <w:rFonts w:cs="Times New Roman"/>
        </w:rPr>
      </w:pPr>
      <w:r w:rsidRPr="00C51D26">
        <w:rPr>
          <w:rFonts w:cs="Times New Roman"/>
        </w:rPr>
        <w:t>- trajnost operacije</w:t>
      </w:r>
    </w:p>
    <w:p w:rsidR="00126B7F" w:rsidRPr="00C51D26" w:rsidRDefault="00126B7F" w:rsidP="00C556DE">
      <w:pPr>
        <w:pStyle w:val="Brezrazmikov"/>
        <w:jc w:val="both"/>
        <w:rPr>
          <w:rFonts w:cs="Times New Roman"/>
        </w:rPr>
      </w:pPr>
      <w:r w:rsidRPr="00C51D26">
        <w:rPr>
          <w:rFonts w:cs="Times New Roman"/>
        </w:rPr>
        <w:t>- vključevanje ranljivih skupin</w:t>
      </w:r>
    </w:p>
    <w:p w:rsidR="00126B7F" w:rsidRPr="00C51D26" w:rsidRDefault="00126B7F" w:rsidP="00C556DE">
      <w:pPr>
        <w:widowControl w:val="0"/>
        <w:autoSpaceDE w:val="0"/>
        <w:autoSpaceDN w:val="0"/>
        <w:adjustRightInd w:val="0"/>
        <w:jc w:val="both"/>
        <w:rPr>
          <w:rFonts w:asciiTheme="minorHAnsi" w:hAnsiTheme="minorHAnsi"/>
          <w:sz w:val="22"/>
          <w:szCs w:val="22"/>
          <w:highlight w:val="yellow"/>
        </w:rPr>
      </w:pPr>
    </w:p>
    <w:p w:rsidR="00915BC8" w:rsidRDefault="00126B7F" w:rsidP="00C556DE">
      <w:pPr>
        <w:jc w:val="both"/>
        <w:rPr>
          <w:rFonts w:asciiTheme="minorHAnsi" w:hAnsiTheme="minorHAnsi"/>
          <w:sz w:val="22"/>
          <w:szCs w:val="22"/>
        </w:rPr>
      </w:pPr>
      <w:r w:rsidRPr="00C51D26">
        <w:rPr>
          <w:rFonts w:asciiTheme="minorHAnsi" w:hAnsiTheme="minorHAnsi"/>
          <w:bCs/>
          <w:sz w:val="22"/>
          <w:szCs w:val="22"/>
        </w:rPr>
        <w:t xml:space="preserve">Za </w:t>
      </w:r>
      <w:r w:rsidRPr="00C51D26">
        <w:rPr>
          <w:rFonts w:asciiTheme="minorHAnsi" w:hAnsiTheme="minorHAnsi"/>
          <w:sz w:val="22"/>
          <w:szCs w:val="22"/>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 ali vsebina operacije ter trajnostna naravnanost projektnih aktivnosti in rezultatov.</w:t>
      </w:r>
    </w:p>
    <w:p w:rsidR="00C556DE" w:rsidRDefault="00C556DE" w:rsidP="00907D5F">
      <w:pPr>
        <w:pStyle w:val="Naslov1"/>
      </w:pPr>
      <w:bookmarkStart w:id="28" w:name="_Toc471736493"/>
      <w:r w:rsidRPr="00622BA8">
        <w:lastRenderedPageBreak/>
        <w:t>NAVODILA ZA IZVAJANJE OPERACIJ</w:t>
      </w:r>
      <w:bookmarkEnd w:id="28"/>
    </w:p>
    <w:p w:rsidR="00915BC8" w:rsidRDefault="00915BC8" w:rsidP="00C556DE">
      <w:pPr>
        <w:jc w:val="both"/>
        <w:rPr>
          <w:rFonts w:asciiTheme="minorHAnsi" w:hAnsiTheme="minorHAnsi"/>
          <w:sz w:val="22"/>
          <w:szCs w:val="22"/>
        </w:rPr>
      </w:pPr>
    </w:p>
    <w:p w:rsidR="00915BC8" w:rsidRPr="00915BC8" w:rsidRDefault="00915BC8" w:rsidP="00907D5F">
      <w:pPr>
        <w:pStyle w:val="Naslov2"/>
      </w:pPr>
      <w:bookmarkStart w:id="29" w:name="_Toc471736494"/>
      <w:r w:rsidRPr="00915BC8">
        <w:t>Prejem odločbe</w:t>
      </w:r>
      <w:bookmarkEnd w:id="29"/>
    </w:p>
    <w:p w:rsidR="00915BC8" w:rsidRPr="00915BC8" w:rsidRDefault="00915BC8" w:rsidP="00C556DE">
      <w:pPr>
        <w:jc w:val="both"/>
        <w:rPr>
          <w:rFonts w:asciiTheme="minorHAnsi" w:hAnsiTheme="minorHAnsi"/>
          <w:sz w:val="22"/>
          <w:szCs w:val="22"/>
        </w:rPr>
      </w:pPr>
    </w:p>
    <w:p w:rsidR="00915BC8" w:rsidRPr="00915BC8" w:rsidRDefault="00915BC8" w:rsidP="00C556DE">
      <w:pPr>
        <w:jc w:val="both"/>
        <w:rPr>
          <w:rFonts w:asciiTheme="minorHAnsi" w:hAnsiTheme="minorHAnsi"/>
          <w:sz w:val="22"/>
          <w:szCs w:val="22"/>
        </w:rPr>
      </w:pPr>
      <w:r w:rsidRPr="00915BC8">
        <w:rPr>
          <w:rFonts w:asciiTheme="minorHAnsi" w:hAnsiTheme="minorHAnsi"/>
          <w:sz w:val="22"/>
          <w:szCs w:val="22"/>
        </w:rPr>
        <w:t xml:space="preserve">LAS je zastopnik za vlaganje vlog na zadevni sklad ter njihovo dopolnjevanje. </w:t>
      </w:r>
    </w:p>
    <w:p w:rsidR="00915BC8" w:rsidRPr="00915BC8" w:rsidRDefault="00915BC8" w:rsidP="00C556DE">
      <w:pPr>
        <w:jc w:val="both"/>
        <w:rPr>
          <w:rFonts w:asciiTheme="minorHAnsi" w:hAnsiTheme="minorHAnsi"/>
          <w:sz w:val="22"/>
          <w:szCs w:val="22"/>
        </w:rPr>
      </w:pPr>
    </w:p>
    <w:p w:rsidR="00915BC8" w:rsidRPr="00915BC8" w:rsidRDefault="00915BC8" w:rsidP="00C556DE">
      <w:pPr>
        <w:jc w:val="both"/>
        <w:rPr>
          <w:rFonts w:asciiTheme="minorHAnsi" w:hAnsiTheme="minorHAnsi"/>
          <w:sz w:val="22"/>
          <w:szCs w:val="22"/>
        </w:rPr>
      </w:pPr>
      <w:r w:rsidRPr="00915BC8">
        <w:rPr>
          <w:rFonts w:asciiTheme="minorHAnsi" w:hAnsiTheme="minorHAnsi"/>
          <w:sz w:val="22"/>
          <w:szCs w:val="22"/>
        </w:rPr>
        <w:t xml:space="preserve">LAS operacije, izbrane na podlagi javnega poziva, predloži v potrditev organu, pristojnem za končno odobritev operacije, in sicer ARSKTRP. </w:t>
      </w:r>
    </w:p>
    <w:p w:rsidR="00915BC8" w:rsidRPr="00915BC8" w:rsidRDefault="00915BC8" w:rsidP="00C556DE">
      <w:pPr>
        <w:jc w:val="both"/>
        <w:rPr>
          <w:rFonts w:asciiTheme="minorHAnsi" w:hAnsiTheme="minorHAnsi"/>
          <w:sz w:val="22"/>
          <w:szCs w:val="22"/>
        </w:rPr>
      </w:pPr>
    </w:p>
    <w:p w:rsidR="00C556DE" w:rsidRPr="00915BC8" w:rsidRDefault="00915BC8" w:rsidP="00C556DE">
      <w:pPr>
        <w:jc w:val="both"/>
        <w:rPr>
          <w:rFonts w:asciiTheme="minorHAnsi" w:hAnsiTheme="minorHAnsi"/>
          <w:sz w:val="22"/>
          <w:szCs w:val="22"/>
        </w:rPr>
      </w:pPr>
      <w:r w:rsidRPr="00915BC8">
        <w:rPr>
          <w:rFonts w:asciiTheme="minorHAnsi" w:hAnsiTheme="minorHAnsi"/>
          <w:sz w:val="22"/>
          <w:szCs w:val="22"/>
        </w:rPr>
        <w:t>Za odobrene operacije zadevni sklad izda odločbo o potrditvi operacije (ARSKTRP) direktno upravičencu, LAS pa o tem obvesti.</w:t>
      </w:r>
    </w:p>
    <w:p w:rsidR="00C556DE" w:rsidRPr="00622BA8" w:rsidRDefault="00C556DE" w:rsidP="00C556DE">
      <w:pPr>
        <w:jc w:val="both"/>
        <w:rPr>
          <w:rFonts w:asciiTheme="minorHAnsi" w:hAnsiTheme="minorHAnsi"/>
          <w:sz w:val="22"/>
          <w:szCs w:val="22"/>
        </w:rPr>
      </w:pPr>
    </w:p>
    <w:tbl>
      <w:tblPr>
        <w:tblStyle w:val="Tabelamrea"/>
        <w:tblW w:w="0" w:type="auto"/>
        <w:tblLook w:val="04A0" w:firstRow="1" w:lastRow="0" w:firstColumn="1" w:lastColumn="0" w:noHBand="0" w:noVBand="1"/>
      </w:tblPr>
      <w:tblGrid>
        <w:gridCol w:w="9212"/>
      </w:tblGrid>
      <w:tr w:rsidR="00C556DE" w:rsidRPr="00622BA8" w:rsidTr="00B7104C">
        <w:tc>
          <w:tcPr>
            <w:tcW w:w="9212" w:type="dxa"/>
            <w:shd w:val="clear" w:color="auto" w:fill="FDE9D9" w:themeFill="accent6" w:themeFillTint="33"/>
          </w:tcPr>
          <w:p w:rsidR="00C556DE" w:rsidRPr="00622BA8" w:rsidRDefault="00C556DE" w:rsidP="00B7104C">
            <w:pPr>
              <w:jc w:val="both"/>
              <w:rPr>
                <w:rFonts w:asciiTheme="minorHAnsi" w:hAnsiTheme="minorHAnsi"/>
              </w:rPr>
            </w:pPr>
            <w:r w:rsidRPr="00622BA8">
              <w:rPr>
                <w:rFonts w:asciiTheme="minorHAnsi" w:hAnsiTheme="minorHAnsi"/>
              </w:rPr>
              <w:t>OPOMBA:</w:t>
            </w:r>
          </w:p>
          <w:p w:rsidR="00C556DE" w:rsidRPr="00622BA8" w:rsidRDefault="00C556DE" w:rsidP="00B7104C">
            <w:pPr>
              <w:jc w:val="both"/>
              <w:rPr>
                <w:rFonts w:asciiTheme="minorHAnsi" w:hAnsiTheme="minorHAnsi"/>
              </w:rPr>
            </w:pPr>
            <w:r w:rsidRPr="00622BA8">
              <w:rPr>
                <w:rFonts w:asciiTheme="minorHAnsi" w:hAnsiTheme="minorHAnsi"/>
              </w:rPr>
              <w:t>ARSKTRP odloči o odobritvi oziroma zavrnitvi operacije. V odločbi o odobritvi operacije se določi tudi višino sredstev, rok za vložitev zahtevka za izplačilo, pogoje za upravičenost ter višino sredstev, ki se izvajajo v skladu s pravili sheme državnih pomoči.</w:t>
            </w:r>
          </w:p>
          <w:p w:rsidR="00C556DE" w:rsidRPr="00622BA8" w:rsidRDefault="00C556DE" w:rsidP="00B7104C">
            <w:pPr>
              <w:jc w:val="both"/>
              <w:rPr>
                <w:rFonts w:asciiTheme="minorHAnsi" w:hAnsiTheme="minorHAnsi"/>
              </w:rPr>
            </w:pPr>
          </w:p>
        </w:tc>
      </w:tr>
    </w:tbl>
    <w:p w:rsidR="00C556DE" w:rsidRDefault="00C556DE" w:rsidP="00C556DE">
      <w:pPr>
        <w:jc w:val="both"/>
        <w:rPr>
          <w:rFonts w:asciiTheme="minorHAnsi" w:hAnsiTheme="minorHAnsi"/>
          <w:sz w:val="22"/>
        </w:rPr>
      </w:pPr>
    </w:p>
    <w:tbl>
      <w:tblPr>
        <w:tblStyle w:val="Tabelamrea"/>
        <w:tblW w:w="0" w:type="auto"/>
        <w:tblLook w:val="04A0" w:firstRow="1" w:lastRow="0" w:firstColumn="1" w:lastColumn="0" w:noHBand="0" w:noVBand="1"/>
      </w:tblPr>
      <w:tblGrid>
        <w:gridCol w:w="9212"/>
      </w:tblGrid>
      <w:tr w:rsidR="00C556DE" w:rsidTr="00B7104C">
        <w:tc>
          <w:tcPr>
            <w:tcW w:w="9212" w:type="dxa"/>
            <w:shd w:val="clear" w:color="auto" w:fill="FDE9D9" w:themeFill="accent6" w:themeFillTint="33"/>
          </w:tcPr>
          <w:p w:rsidR="00C556DE" w:rsidRDefault="00C556DE" w:rsidP="00B7104C">
            <w:pPr>
              <w:jc w:val="both"/>
              <w:rPr>
                <w:rFonts w:asciiTheme="minorHAnsi" w:hAnsiTheme="minorHAnsi"/>
              </w:rPr>
            </w:pPr>
            <w:r>
              <w:rPr>
                <w:rFonts w:asciiTheme="minorHAnsi" w:hAnsiTheme="minorHAnsi"/>
              </w:rPr>
              <w:t>OPMOBA:</w:t>
            </w:r>
          </w:p>
          <w:p w:rsidR="00C556DE" w:rsidRDefault="00C556DE" w:rsidP="00B7104C">
            <w:pPr>
              <w:jc w:val="both"/>
              <w:rPr>
                <w:rFonts w:asciiTheme="minorHAnsi" w:hAnsiTheme="minorHAnsi"/>
              </w:rPr>
            </w:pPr>
            <w:r>
              <w:rPr>
                <w:rFonts w:asciiTheme="minorHAnsi" w:hAnsiTheme="minorHAnsi"/>
              </w:rPr>
              <w:t>Operacija mora biti izvedena v skladu s prijavljeno i</w:t>
            </w:r>
            <w:r w:rsidR="00EA23C9">
              <w:rPr>
                <w:rFonts w:asciiTheme="minorHAnsi" w:hAnsiTheme="minorHAnsi"/>
              </w:rPr>
              <w:t>n s strani ARSKTRP</w:t>
            </w:r>
            <w:r>
              <w:rPr>
                <w:rFonts w:asciiTheme="minorHAnsi" w:hAnsiTheme="minorHAnsi"/>
              </w:rPr>
              <w:t xml:space="preserve"> odobreno vsebino ter področno zakonodajo.</w:t>
            </w:r>
          </w:p>
          <w:p w:rsidR="00C556DE" w:rsidRDefault="00C556DE" w:rsidP="00B7104C">
            <w:pPr>
              <w:jc w:val="both"/>
              <w:rPr>
                <w:rFonts w:asciiTheme="minorHAnsi" w:hAnsiTheme="minorHAnsi"/>
              </w:rPr>
            </w:pPr>
          </w:p>
        </w:tc>
      </w:tr>
    </w:tbl>
    <w:p w:rsidR="00C556DE" w:rsidRDefault="00C556DE" w:rsidP="00C556DE">
      <w:pPr>
        <w:jc w:val="both"/>
        <w:rPr>
          <w:rFonts w:asciiTheme="minorHAnsi" w:hAnsiTheme="minorHAnsi"/>
          <w:sz w:val="22"/>
        </w:rPr>
      </w:pPr>
    </w:p>
    <w:p w:rsidR="00C556DE" w:rsidRPr="00622BA8" w:rsidRDefault="00C556DE" w:rsidP="00C556DE">
      <w:pPr>
        <w:jc w:val="both"/>
        <w:rPr>
          <w:rFonts w:asciiTheme="minorHAnsi" w:hAnsiTheme="minorHAnsi"/>
          <w:sz w:val="22"/>
          <w:szCs w:val="22"/>
        </w:rPr>
      </w:pPr>
      <w:r w:rsidRPr="00622BA8">
        <w:rPr>
          <w:rFonts w:asciiTheme="minorHAnsi" w:hAnsiTheme="minorHAnsi"/>
          <w:sz w:val="22"/>
          <w:szCs w:val="22"/>
        </w:rPr>
        <w:t xml:space="preserve">Sredstva se upravičencem izplačajo na podlagi zahtevka. Zahtevku mora upravičenec priložiti originalne račune z originalnimi dokazili o njihovem plačilu ter poročilo o opravljenem delu, podpisano s strani upravičenca (v skladu s Prilogo 8 k Uredbi CLLD). </w:t>
      </w:r>
    </w:p>
    <w:p w:rsidR="00C556DE" w:rsidRPr="00622BA8" w:rsidRDefault="00C556DE" w:rsidP="00C556DE">
      <w:pPr>
        <w:jc w:val="both"/>
        <w:rPr>
          <w:rFonts w:asciiTheme="minorHAnsi" w:hAnsiTheme="minorHAnsi"/>
          <w:sz w:val="22"/>
          <w:szCs w:val="22"/>
        </w:rPr>
      </w:pPr>
    </w:p>
    <w:p w:rsidR="00C556DE" w:rsidRPr="00622BA8" w:rsidRDefault="00C556DE" w:rsidP="00C556DE">
      <w:pPr>
        <w:jc w:val="both"/>
        <w:rPr>
          <w:rFonts w:asciiTheme="minorHAnsi" w:hAnsiTheme="minorHAnsi"/>
          <w:sz w:val="22"/>
          <w:szCs w:val="22"/>
        </w:rPr>
      </w:pPr>
      <w:r w:rsidRPr="00622BA8">
        <w:rPr>
          <w:rFonts w:asciiTheme="minorHAnsi" w:hAnsiTheme="minorHAnsi"/>
          <w:sz w:val="22"/>
          <w:szCs w:val="22"/>
        </w:rPr>
        <w:t xml:space="preserve">Pregled zahtevka za izplačilo: </w:t>
      </w:r>
    </w:p>
    <w:p w:rsidR="00C556DE" w:rsidRPr="00622BA8" w:rsidRDefault="00C556DE" w:rsidP="00C556DE">
      <w:pPr>
        <w:pStyle w:val="Odstavekseznama"/>
        <w:numPr>
          <w:ilvl w:val="0"/>
          <w:numId w:val="34"/>
        </w:numPr>
        <w:jc w:val="both"/>
        <w:rPr>
          <w:rFonts w:asciiTheme="minorHAnsi" w:hAnsiTheme="minorHAnsi"/>
          <w:sz w:val="22"/>
        </w:rPr>
      </w:pPr>
      <w:r w:rsidRPr="00622BA8">
        <w:rPr>
          <w:rFonts w:asciiTheme="minorHAnsi" w:hAnsiTheme="minorHAnsi"/>
          <w:sz w:val="22"/>
        </w:rPr>
        <w:t xml:space="preserve">pravočasnost, </w:t>
      </w:r>
    </w:p>
    <w:p w:rsidR="00C556DE" w:rsidRPr="00622BA8" w:rsidRDefault="00C556DE" w:rsidP="00C556DE">
      <w:pPr>
        <w:pStyle w:val="Odstavekseznama"/>
        <w:numPr>
          <w:ilvl w:val="0"/>
          <w:numId w:val="34"/>
        </w:numPr>
        <w:jc w:val="both"/>
        <w:rPr>
          <w:rFonts w:asciiTheme="minorHAnsi" w:hAnsiTheme="minorHAnsi"/>
          <w:sz w:val="22"/>
        </w:rPr>
      </w:pPr>
      <w:r w:rsidRPr="00622BA8">
        <w:rPr>
          <w:rFonts w:asciiTheme="minorHAnsi" w:hAnsiTheme="minorHAnsi"/>
          <w:sz w:val="22"/>
        </w:rPr>
        <w:t xml:space="preserve">višina izplačila, </w:t>
      </w:r>
    </w:p>
    <w:p w:rsidR="00C556DE" w:rsidRPr="00622BA8" w:rsidRDefault="00C556DE" w:rsidP="00C556DE">
      <w:pPr>
        <w:pStyle w:val="Odstavekseznama"/>
        <w:numPr>
          <w:ilvl w:val="0"/>
          <w:numId w:val="34"/>
        </w:numPr>
        <w:jc w:val="both"/>
        <w:rPr>
          <w:rFonts w:asciiTheme="minorHAnsi" w:hAnsiTheme="minorHAnsi"/>
          <w:sz w:val="22"/>
        </w:rPr>
      </w:pPr>
      <w:r w:rsidRPr="00622BA8">
        <w:rPr>
          <w:rFonts w:asciiTheme="minorHAnsi" w:hAnsiTheme="minorHAnsi"/>
          <w:sz w:val="22"/>
        </w:rPr>
        <w:t xml:space="preserve">ustrezen namen, </w:t>
      </w:r>
    </w:p>
    <w:p w:rsidR="00C556DE" w:rsidRPr="00622BA8" w:rsidRDefault="00C556DE" w:rsidP="00C556DE">
      <w:pPr>
        <w:pStyle w:val="Odstavekseznama"/>
        <w:numPr>
          <w:ilvl w:val="0"/>
          <w:numId w:val="34"/>
        </w:numPr>
        <w:jc w:val="both"/>
        <w:rPr>
          <w:rFonts w:asciiTheme="minorHAnsi" w:hAnsiTheme="minorHAnsi"/>
          <w:sz w:val="22"/>
        </w:rPr>
      </w:pPr>
      <w:r w:rsidRPr="00622BA8">
        <w:rPr>
          <w:rFonts w:asciiTheme="minorHAnsi" w:hAnsiTheme="minorHAnsi"/>
          <w:sz w:val="22"/>
        </w:rPr>
        <w:t xml:space="preserve">ustreznost priloženih dokazil, </w:t>
      </w:r>
    </w:p>
    <w:p w:rsidR="00C556DE" w:rsidRPr="00622BA8" w:rsidRDefault="00C556DE" w:rsidP="00C556DE">
      <w:pPr>
        <w:pStyle w:val="Odstavekseznama"/>
        <w:numPr>
          <w:ilvl w:val="0"/>
          <w:numId w:val="34"/>
        </w:numPr>
        <w:jc w:val="both"/>
        <w:rPr>
          <w:rFonts w:asciiTheme="minorHAnsi" w:hAnsiTheme="minorHAnsi"/>
          <w:sz w:val="22"/>
        </w:rPr>
      </w:pPr>
      <w:r w:rsidRPr="00622BA8">
        <w:rPr>
          <w:rFonts w:asciiTheme="minorHAnsi" w:hAnsiTheme="minorHAnsi"/>
          <w:sz w:val="22"/>
        </w:rPr>
        <w:t xml:space="preserve">dokazila o izvedenih aktivnostih, </w:t>
      </w:r>
    </w:p>
    <w:p w:rsidR="00C556DE" w:rsidRPr="00622BA8" w:rsidRDefault="00C556DE" w:rsidP="00C556DE">
      <w:pPr>
        <w:pStyle w:val="Odstavekseznama"/>
        <w:numPr>
          <w:ilvl w:val="0"/>
          <w:numId w:val="34"/>
        </w:numPr>
        <w:jc w:val="both"/>
        <w:rPr>
          <w:rFonts w:asciiTheme="minorHAnsi" w:hAnsiTheme="minorHAnsi"/>
          <w:sz w:val="22"/>
        </w:rPr>
      </w:pPr>
      <w:r w:rsidRPr="00622BA8">
        <w:rPr>
          <w:rFonts w:asciiTheme="minorHAnsi" w:hAnsiTheme="minorHAnsi"/>
          <w:sz w:val="22"/>
        </w:rPr>
        <w:t xml:space="preserve">postopek izbire izvajalca, </w:t>
      </w:r>
    </w:p>
    <w:p w:rsidR="00C556DE" w:rsidRPr="00622BA8" w:rsidRDefault="00C556DE" w:rsidP="00C556DE">
      <w:pPr>
        <w:pStyle w:val="Odstavekseznama"/>
        <w:numPr>
          <w:ilvl w:val="0"/>
          <w:numId w:val="34"/>
        </w:numPr>
        <w:jc w:val="both"/>
        <w:rPr>
          <w:rFonts w:asciiTheme="minorHAnsi" w:hAnsiTheme="minorHAnsi"/>
          <w:sz w:val="22"/>
        </w:rPr>
      </w:pPr>
      <w:r w:rsidRPr="00622BA8">
        <w:rPr>
          <w:rFonts w:asciiTheme="minorHAnsi" w:hAnsiTheme="minorHAnsi"/>
          <w:sz w:val="22"/>
        </w:rPr>
        <w:t>preveritev dvojnega sofinanciranja.</w:t>
      </w:r>
    </w:p>
    <w:p w:rsidR="00C556DE" w:rsidRPr="00622BA8" w:rsidRDefault="00C556DE" w:rsidP="00C556DE">
      <w:pPr>
        <w:jc w:val="both"/>
        <w:rPr>
          <w:rFonts w:asciiTheme="minorHAnsi" w:hAnsiTheme="minorHAnsi"/>
          <w:sz w:val="22"/>
          <w:szCs w:val="22"/>
        </w:rPr>
      </w:pPr>
    </w:p>
    <w:p w:rsidR="00C556DE" w:rsidRPr="00622BA8" w:rsidRDefault="00C556DE" w:rsidP="00907D5F">
      <w:pPr>
        <w:pStyle w:val="Naslov2"/>
      </w:pPr>
      <w:bookmarkStart w:id="30" w:name="_Toc471736495"/>
      <w:r w:rsidRPr="00907D5F">
        <w:t>Ključne odgovornosti vodilnega partnerja</w:t>
      </w:r>
      <w:r w:rsidR="00EA23C9" w:rsidRPr="00907D5F">
        <w:t>/prijavitelja</w:t>
      </w:r>
      <w:r w:rsidRPr="00907D5F">
        <w:t xml:space="preserve"> in projektnih partnerjev</w:t>
      </w:r>
      <w:bookmarkEnd w:id="30"/>
    </w:p>
    <w:p w:rsidR="00C556DE" w:rsidRDefault="00C556DE" w:rsidP="00C556DE">
      <w:pPr>
        <w:jc w:val="both"/>
        <w:rPr>
          <w:rFonts w:asciiTheme="minorHAnsi" w:hAnsiTheme="minorHAnsi" w:cs="Arial"/>
          <w:color w:val="000000"/>
          <w:sz w:val="22"/>
          <w:szCs w:val="22"/>
          <w:shd w:val="clear" w:color="auto" w:fill="FFFFFF"/>
        </w:rPr>
      </w:pPr>
    </w:p>
    <w:p w:rsidR="007C37E8" w:rsidRPr="007C37E8" w:rsidRDefault="007C37E8" w:rsidP="00C556DE">
      <w:pPr>
        <w:jc w:val="both"/>
        <w:rPr>
          <w:rFonts w:asciiTheme="minorHAnsi" w:hAnsiTheme="minorHAnsi"/>
          <w:sz w:val="22"/>
          <w:szCs w:val="22"/>
        </w:rPr>
      </w:pPr>
      <w:r w:rsidRPr="007C37E8">
        <w:rPr>
          <w:rFonts w:asciiTheme="minorHAnsi" w:hAnsiTheme="minorHAnsi"/>
          <w:sz w:val="22"/>
          <w:szCs w:val="22"/>
        </w:rPr>
        <w:t xml:space="preserve">Vodilni partner: </w:t>
      </w:r>
    </w:p>
    <w:p w:rsidR="007C37E8" w:rsidRPr="007C37E8" w:rsidRDefault="007C37E8" w:rsidP="007C37E8">
      <w:pPr>
        <w:pStyle w:val="Odstavekseznama"/>
        <w:numPr>
          <w:ilvl w:val="0"/>
          <w:numId w:val="35"/>
        </w:numPr>
        <w:jc w:val="both"/>
        <w:rPr>
          <w:rFonts w:asciiTheme="minorHAnsi" w:hAnsiTheme="minorHAnsi" w:cs="Arial"/>
          <w:color w:val="000000"/>
          <w:sz w:val="22"/>
          <w:szCs w:val="22"/>
          <w:shd w:val="clear" w:color="auto" w:fill="FFFFFF"/>
        </w:rPr>
      </w:pPr>
      <w:r w:rsidRPr="007C37E8">
        <w:rPr>
          <w:rFonts w:asciiTheme="minorHAnsi" w:hAnsiTheme="minorHAnsi"/>
          <w:sz w:val="22"/>
          <w:szCs w:val="22"/>
        </w:rPr>
        <w:t xml:space="preserve">se zavezuje, da bodo aktivnosti, za katere bodo podani zahtevki za povračilo, del operacije, izbrane in potrjene s strani LAS oz. zadevnega organa, </w:t>
      </w:r>
    </w:p>
    <w:p w:rsidR="007C37E8" w:rsidRPr="007C37E8" w:rsidRDefault="007C37E8" w:rsidP="007C37E8">
      <w:pPr>
        <w:pStyle w:val="Odstavekseznama"/>
        <w:numPr>
          <w:ilvl w:val="0"/>
          <w:numId w:val="35"/>
        </w:numPr>
        <w:jc w:val="both"/>
        <w:rPr>
          <w:rFonts w:asciiTheme="minorHAnsi" w:hAnsiTheme="minorHAnsi" w:cs="Arial"/>
          <w:color w:val="000000"/>
          <w:sz w:val="22"/>
          <w:szCs w:val="22"/>
          <w:shd w:val="clear" w:color="auto" w:fill="FFFFFF"/>
        </w:rPr>
      </w:pPr>
      <w:r w:rsidRPr="007C37E8">
        <w:rPr>
          <w:rFonts w:asciiTheme="minorHAnsi" w:hAnsiTheme="minorHAnsi"/>
          <w:sz w:val="22"/>
          <w:szCs w:val="22"/>
        </w:rPr>
        <w:t xml:space="preserve">se zavezuje, da bodo aktivnosti, za katere bo podan zahtevek za povračilo, pred izdajo zahtevka v celoti izvedene in plačane, </w:t>
      </w:r>
    </w:p>
    <w:p w:rsidR="007C37E8" w:rsidRPr="007C37E8" w:rsidRDefault="007C37E8" w:rsidP="007C37E8">
      <w:pPr>
        <w:pStyle w:val="Odstavekseznama"/>
        <w:numPr>
          <w:ilvl w:val="0"/>
          <w:numId w:val="35"/>
        </w:numPr>
        <w:jc w:val="both"/>
        <w:rPr>
          <w:rFonts w:asciiTheme="minorHAnsi" w:hAnsiTheme="minorHAnsi" w:cs="Arial"/>
          <w:color w:val="000000"/>
          <w:sz w:val="22"/>
          <w:szCs w:val="22"/>
          <w:shd w:val="clear" w:color="auto" w:fill="FFFFFF"/>
        </w:rPr>
      </w:pPr>
      <w:r w:rsidRPr="007C37E8">
        <w:rPr>
          <w:rFonts w:asciiTheme="minorHAnsi" w:hAnsiTheme="minorHAnsi"/>
          <w:sz w:val="22"/>
          <w:szCs w:val="22"/>
        </w:rPr>
        <w:t xml:space="preserve">ima odgovornost za zagotavljanje izvedbe celotne operacije, </w:t>
      </w:r>
    </w:p>
    <w:p w:rsidR="007C37E8" w:rsidRPr="007C37E8" w:rsidRDefault="007C37E8" w:rsidP="007C37E8">
      <w:pPr>
        <w:pStyle w:val="Odstavekseznama"/>
        <w:numPr>
          <w:ilvl w:val="0"/>
          <w:numId w:val="35"/>
        </w:numPr>
        <w:jc w:val="both"/>
        <w:rPr>
          <w:rFonts w:asciiTheme="minorHAnsi" w:hAnsiTheme="minorHAnsi" w:cs="Arial"/>
          <w:color w:val="000000"/>
          <w:sz w:val="22"/>
          <w:szCs w:val="22"/>
          <w:shd w:val="clear" w:color="auto" w:fill="FFFFFF"/>
        </w:rPr>
      </w:pPr>
      <w:r w:rsidRPr="007C37E8">
        <w:rPr>
          <w:rFonts w:asciiTheme="minorHAnsi" w:hAnsiTheme="minorHAnsi"/>
          <w:sz w:val="22"/>
          <w:szCs w:val="22"/>
        </w:rPr>
        <w:t>zagotavlja, da bodo izdatki, ki jih bodo navedli partnerji operacije, dejansko nastali pri izvajanju operacije ter ustrezali dejavnostim, o katerih se dogovori s partnerji,</w:t>
      </w:r>
    </w:p>
    <w:p w:rsidR="007C37E8" w:rsidRPr="007C37E8" w:rsidRDefault="007C37E8" w:rsidP="007C37E8">
      <w:pPr>
        <w:pStyle w:val="Odstavekseznama"/>
        <w:numPr>
          <w:ilvl w:val="0"/>
          <w:numId w:val="35"/>
        </w:numPr>
        <w:jc w:val="both"/>
        <w:rPr>
          <w:rFonts w:asciiTheme="minorHAnsi" w:hAnsiTheme="minorHAnsi" w:cs="Arial"/>
          <w:color w:val="000000"/>
          <w:sz w:val="22"/>
          <w:szCs w:val="22"/>
          <w:shd w:val="clear" w:color="auto" w:fill="FFFFFF"/>
        </w:rPr>
      </w:pPr>
      <w:r w:rsidRPr="007C37E8">
        <w:rPr>
          <w:rFonts w:asciiTheme="minorHAnsi" w:hAnsiTheme="minorHAnsi"/>
          <w:sz w:val="22"/>
          <w:szCs w:val="22"/>
        </w:rPr>
        <w:t>zagotovi razliko finančnih sredstev med dodeljenimi sredstvi in dejansko vrednostjo izvedenih aktivnosti</w:t>
      </w:r>
      <w:r w:rsidR="00EB651D">
        <w:rPr>
          <w:rFonts w:asciiTheme="minorHAnsi" w:hAnsiTheme="minorHAnsi"/>
          <w:sz w:val="22"/>
          <w:szCs w:val="22"/>
        </w:rPr>
        <w:t>,</w:t>
      </w:r>
    </w:p>
    <w:p w:rsidR="007C37E8" w:rsidRPr="007C37E8" w:rsidRDefault="007C37E8" w:rsidP="007C37E8">
      <w:pPr>
        <w:pStyle w:val="Odstavekseznama"/>
        <w:numPr>
          <w:ilvl w:val="0"/>
          <w:numId w:val="35"/>
        </w:numPr>
        <w:jc w:val="both"/>
        <w:rPr>
          <w:rFonts w:asciiTheme="minorHAnsi" w:hAnsiTheme="minorHAnsi" w:cs="Arial"/>
          <w:color w:val="000000"/>
          <w:sz w:val="22"/>
          <w:szCs w:val="22"/>
          <w:shd w:val="clear" w:color="auto" w:fill="FFFFFF"/>
        </w:rPr>
      </w:pPr>
      <w:r w:rsidRPr="007C37E8">
        <w:rPr>
          <w:rFonts w:asciiTheme="minorHAnsi" w:hAnsiTheme="minorHAnsi"/>
          <w:sz w:val="22"/>
          <w:szCs w:val="22"/>
        </w:rPr>
        <w:lastRenderedPageBreak/>
        <w:t xml:space="preserve">se zavezuje, da bodo aktivnosti izvedene v skladu z vso predpisano zakonodajo (npr. Zakon o javnem naročanju,…) ter navodili LAS in zadevnega sklada ter bodo zanje pridobljena vsa potrebna dovoljenja, </w:t>
      </w:r>
    </w:p>
    <w:p w:rsidR="0066315C" w:rsidRPr="00E571BE" w:rsidRDefault="00E571BE" w:rsidP="007C37E8">
      <w:pPr>
        <w:pStyle w:val="Odstavekseznama"/>
        <w:numPr>
          <w:ilvl w:val="0"/>
          <w:numId w:val="35"/>
        </w:numPr>
        <w:jc w:val="both"/>
        <w:rPr>
          <w:rFonts w:asciiTheme="minorHAnsi" w:hAnsiTheme="minorHAnsi" w:cs="Arial"/>
          <w:b/>
          <w:color w:val="000000"/>
          <w:sz w:val="22"/>
          <w:szCs w:val="22"/>
          <w:shd w:val="clear" w:color="auto" w:fill="FFFFFF"/>
        </w:rPr>
      </w:pPr>
      <w:r w:rsidRPr="00E571BE">
        <w:rPr>
          <w:rFonts w:ascii="Calibri" w:hAnsi="Calibri"/>
          <w:b/>
          <w:sz w:val="22"/>
          <w:szCs w:val="22"/>
        </w:rPr>
        <w:t>se zavezuje, da bo v primeru skupne vloge k vlogi priložil pogodbo o sodelovanju med vlagateljem (nosilcem operacije) in partnerjem</w:t>
      </w:r>
      <w:r w:rsidR="007C37E8" w:rsidRPr="00E571BE">
        <w:rPr>
          <w:rFonts w:asciiTheme="minorHAnsi" w:hAnsiTheme="minorHAnsi"/>
          <w:b/>
          <w:sz w:val="22"/>
          <w:szCs w:val="22"/>
        </w:rPr>
        <w:t>, s katero partnerji določijo medsebojne pravice in obveznosti</w:t>
      </w:r>
      <w:r w:rsidR="0066315C" w:rsidRPr="00E571BE">
        <w:rPr>
          <w:rFonts w:asciiTheme="minorHAnsi" w:hAnsiTheme="minorHAnsi"/>
          <w:b/>
          <w:sz w:val="22"/>
          <w:szCs w:val="22"/>
        </w:rPr>
        <w:t>,</w:t>
      </w:r>
      <w:r w:rsidR="00EB651D" w:rsidRPr="00E571BE">
        <w:rPr>
          <w:rFonts w:asciiTheme="minorHAnsi" w:hAnsiTheme="minorHAnsi"/>
          <w:b/>
          <w:sz w:val="22"/>
          <w:szCs w:val="22"/>
        </w:rPr>
        <w:t xml:space="preserve"> </w:t>
      </w:r>
    </w:p>
    <w:p w:rsidR="007C37E8" w:rsidRPr="0066315C" w:rsidRDefault="007C37E8" w:rsidP="007C37E8">
      <w:pPr>
        <w:pStyle w:val="Odstavekseznama"/>
        <w:numPr>
          <w:ilvl w:val="0"/>
          <w:numId w:val="35"/>
        </w:numPr>
        <w:jc w:val="both"/>
        <w:rPr>
          <w:rFonts w:asciiTheme="minorHAnsi" w:hAnsiTheme="minorHAnsi" w:cs="Arial"/>
          <w:color w:val="000000"/>
          <w:sz w:val="22"/>
          <w:szCs w:val="22"/>
          <w:shd w:val="clear" w:color="auto" w:fill="FFFFFF"/>
        </w:rPr>
      </w:pPr>
      <w:r w:rsidRPr="0066315C">
        <w:rPr>
          <w:rFonts w:asciiTheme="minorHAnsi" w:hAnsiTheme="minorHAnsi"/>
          <w:sz w:val="22"/>
          <w:szCs w:val="22"/>
        </w:rPr>
        <w:t xml:space="preserve">je odgovoren, da bodo njegovi partnerji izpolnjevali svoje obveznosti iz pogodbe, </w:t>
      </w:r>
    </w:p>
    <w:p w:rsidR="007C37E8" w:rsidRPr="007C37E8" w:rsidRDefault="007C37E8" w:rsidP="007C37E8">
      <w:pPr>
        <w:pStyle w:val="Odstavekseznama"/>
        <w:numPr>
          <w:ilvl w:val="0"/>
          <w:numId w:val="35"/>
        </w:numPr>
        <w:jc w:val="both"/>
        <w:rPr>
          <w:rFonts w:asciiTheme="minorHAnsi" w:hAnsiTheme="minorHAnsi" w:cs="Arial"/>
          <w:color w:val="000000"/>
          <w:sz w:val="22"/>
          <w:szCs w:val="22"/>
          <w:shd w:val="clear" w:color="auto" w:fill="FFFFFF"/>
        </w:rPr>
      </w:pPr>
      <w:r w:rsidRPr="007C37E8">
        <w:rPr>
          <w:rFonts w:asciiTheme="minorHAnsi" w:hAnsiTheme="minorHAnsi"/>
          <w:sz w:val="22"/>
          <w:szCs w:val="22"/>
        </w:rPr>
        <w:t xml:space="preserve">se bo prepričal, da bodo partnerji prikazali dejanske izdatke (upravičene stroške), </w:t>
      </w:r>
    </w:p>
    <w:p w:rsidR="007C37E8" w:rsidRPr="007C37E8" w:rsidRDefault="007C37E8" w:rsidP="007C37E8">
      <w:pPr>
        <w:pStyle w:val="Odstavekseznama"/>
        <w:numPr>
          <w:ilvl w:val="0"/>
          <w:numId w:val="35"/>
        </w:numPr>
        <w:jc w:val="both"/>
        <w:rPr>
          <w:rFonts w:asciiTheme="minorHAnsi" w:hAnsiTheme="minorHAnsi" w:cs="Arial"/>
          <w:color w:val="000000"/>
          <w:sz w:val="22"/>
          <w:szCs w:val="22"/>
          <w:shd w:val="clear" w:color="auto" w:fill="FFFFFF"/>
        </w:rPr>
      </w:pPr>
      <w:r w:rsidRPr="007C37E8">
        <w:rPr>
          <w:rFonts w:asciiTheme="minorHAnsi" w:hAnsiTheme="minorHAnsi"/>
          <w:sz w:val="22"/>
          <w:szCs w:val="22"/>
        </w:rPr>
        <w:t xml:space="preserve">bo spremembe operacije usklajeval z LAS ter odločitve posredoval partnerjem, </w:t>
      </w:r>
    </w:p>
    <w:p w:rsidR="007C37E8" w:rsidRPr="007C37E8" w:rsidRDefault="007C37E8" w:rsidP="007C37E8">
      <w:pPr>
        <w:pStyle w:val="Odstavekseznama"/>
        <w:numPr>
          <w:ilvl w:val="0"/>
          <w:numId w:val="35"/>
        </w:numPr>
        <w:jc w:val="both"/>
        <w:rPr>
          <w:rFonts w:asciiTheme="minorHAnsi" w:hAnsiTheme="minorHAnsi" w:cs="Arial"/>
          <w:color w:val="000000"/>
          <w:sz w:val="22"/>
          <w:szCs w:val="22"/>
          <w:shd w:val="clear" w:color="auto" w:fill="FFFFFF"/>
        </w:rPr>
      </w:pPr>
      <w:r w:rsidRPr="007C37E8">
        <w:rPr>
          <w:rFonts w:asciiTheme="minorHAnsi" w:hAnsiTheme="minorHAnsi"/>
          <w:sz w:val="22"/>
          <w:szCs w:val="22"/>
        </w:rPr>
        <w:t>pri partnerjih operacije zbira informacije, navzkrižno preveri potrjene izdatke, obvešča LAS o napredku operacije ter posreduje poročila LAS.</w:t>
      </w:r>
    </w:p>
    <w:p w:rsidR="007C37E8" w:rsidRPr="007C37E8" w:rsidRDefault="007C37E8" w:rsidP="00C556DE">
      <w:pPr>
        <w:jc w:val="both"/>
        <w:rPr>
          <w:rFonts w:asciiTheme="minorHAnsi" w:hAnsiTheme="minorHAnsi" w:cs="Arial"/>
          <w:color w:val="000000"/>
          <w:sz w:val="22"/>
          <w:szCs w:val="22"/>
          <w:shd w:val="clear" w:color="auto" w:fill="FFFFFF"/>
        </w:rPr>
      </w:pPr>
    </w:p>
    <w:p w:rsidR="007C37E8" w:rsidRPr="007C37E8" w:rsidRDefault="007C37E8" w:rsidP="00C556DE">
      <w:pPr>
        <w:jc w:val="both"/>
        <w:rPr>
          <w:rFonts w:asciiTheme="minorHAnsi" w:hAnsiTheme="minorHAnsi"/>
          <w:sz w:val="22"/>
          <w:szCs w:val="22"/>
        </w:rPr>
      </w:pPr>
      <w:r w:rsidRPr="007C37E8">
        <w:rPr>
          <w:rFonts w:asciiTheme="minorHAnsi" w:hAnsiTheme="minorHAnsi"/>
          <w:sz w:val="22"/>
          <w:szCs w:val="22"/>
        </w:rPr>
        <w:t xml:space="preserve">Partnerji operacije: </w:t>
      </w:r>
    </w:p>
    <w:p w:rsidR="007C37E8" w:rsidRPr="007C37E8" w:rsidRDefault="007C37E8" w:rsidP="007C37E8">
      <w:pPr>
        <w:pStyle w:val="Odstavekseznama"/>
        <w:numPr>
          <w:ilvl w:val="0"/>
          <w:numId w:val="36"/>
        </w:numPr>
        <w:jc w:val="both"/>
        <w:rPr>
          <w:rFonts w:asciiTheme="minorHAnsi" w:hAnsiTheme="minorHAnsi" w:cs="Arial"/>
          <w:color w:val="000000"/>
          <w:sz w:val="22"/>
          <w:szCs w:val="22"/>
          <w:shd w:val="clear" w:color="auto" w:fill="FFFFFF"/>
        </w:rPr>
      </w:pPr>
      <w:r w:rsidRPr="007C37E8">
        <w:rPr>
          <w:rFonts w:asciiTheme="minorHAnsi" w:hAnsiTheme="minorHAnsi"/>
          <w:sz w:val="22"/>
          <w:szCs w:val="22"/>
        </w:rPr>
        <w:t>so dolžni podpisati in uresničevati</w:t>
      </w:r>
      <w:r w:rsidR="00E571BE">
        <w:rPr>
          <w:rFonts w:ascii="Calibri" w:hAnsi="Calibri"/>
          <w:b/>
          <w:sz w:val="22"/>
          <w:szCs w:val="22"/>
        </w:rPr>
        <w:t xml:space="preserve"> </w:t>
      </w:r>
      <w:r w:rsidR="00E571BE" w:rsidRPr="00E571BE">
        <w:rPr>
          <w:rFonts w:ascii="Calibri" w:hAnsi="Calibri"/>
          <w:b/>
          <w:sz w:val="22"/>
          <w:szCs w:val="22"/>
        </w:rPr>
        <w:t>pogodbo o sodelovanju med vlagateljem (nosilcem operacije) in partnerjem</w:t>
      </w:r>
      <w:r w:rsidR="00E571BE" w:rsidRPr="00E571BE">
        <w:rPr>
          <w:rFonts w:asciiTheme="minorHAnsi" w:hAnsiTheme="minorHAnsi"/>
          <w:b/>
          <w:sz w:val="22"/>
          <w:szCs w:val="22"/>
        </w:rPr>
        <w:t>, s katero partnerji določijo medsebojne pravice in obveznosti</w:t>
      </w:r>
      <w:r w:rsidRPr="007C37E8">
        <w:rPr>
          <w:rFonts w:asciiTheme="minorHAnsi" w:hAnsiTheme="minorHAnsi"/>
          <w:sz w:val="22"/>
          <w:szCs w:val="22"/>
        </w:rPr>
        <w:t xml:space="preserve">, </w:t>
      </w:r>
    </w:p>
    <w:p w:rsidR="007C37E8" w:rsidRPr="007C37E8" w:rsidRDefault="007C37E8" w:rsidP="007C37E8">
      <w:pPr>
        <w:pStyle w:val="Odstavekseznama"/>
        <w:numPr>
          <w:ilvl w:val="0"/>
          <w:numId w:val="36"/>
        </w:numPr>
        <w:jc w:val="both"/>
        <w:rPr>
          <w:rFonts w:asciiTheme="minorHAnsi" w:hAnsiTheme="minorHAnsi" w:cs="Arial"/>
          <w:color w:val="000000"/>
          <w:sz w:val="22"/>
          <w:szCs w:val="22"/>
          <w:shd w:val="clear" w:color="auto" w:fill="FFFFFF"/>
        </w:rPr>
      </w:pPr>
      <w:r w:rsidRPr="007C37E8">
        <w:rPr>
          <w:rFonts w:asciiTheme="minorHAnsi" w:hAnsiTheme="minorHAnsi"/>
          <w:sz w:val="22"/>
          <w:szCs w:val="22"/>
        </w:rPr>
        <w:t xml:space="preserve">so odgovorni za izvedbo dogovorjenih nalog v operaciji, </w:t>
      </w:r>
    </w:p>
    <w:p w:rsidR="00EB651D" w:rsidRPr="00EB651D" w:rsidRDefault="007C37E8" w:rsidP="007C37E8">
      <w:pPr>
        <w:pStyle w:val="Odstavekseznama"/>
        <w:numPr>
          <w:ilvl w:val="0"/>
          <w:numId w:val="36"/>
        </w:numPr>
        <w:jc w:val="both"/>
        <w:rPr>
          <w:rFonts w:asciiTheme="minorHAnsi" w:hAnsiTheme="minorHAnsi" w:cs="Arial"/>
          <w:color w:val="000000"/>
          <w:sz w:val="22"/>
          <w:szCs w:val="22"/>
          <w:shd w:val="clear" w:color="auto" w:fill="FFFFFF"/>
        </w:rPr>
      </w:pPr>
      <w:r w:rsidRPr="007C37E8">
        <w:rPr>
          <w:rFonts w:asciiTheme="minorHAnsi" w:hAnsiTheme="minorHAnsi"/>
          <w:sz w:val="22"/>
          <w:szCs w:val="22"/>
        </w:rPr>
        <w:t xml:space="preserve">so dolžni prevzeti odgovornost za kakršno koli nepravilnost glede prijavljenih izdatkov, </w:t>
      </w:r>
    </w:p>
    <w:p w:rsidR="007C37E8" w:rsidRPr="007C37E8" w:rsidRDefault="007C37E8" w:rsidP="007C37E8">
      <w:pPr>
        <w:pStyle w:val="Odstavekseznama"/>
        <w:numPr>
          <w:ilvl w:val="0"/>
          <w:numId w:val="36"/>
        </w:numPr>
        <w:jc w:val="both"/>
        <w:rPr>
          <w:rFonts w:asciiTheme="minorHAnsi" w:hAnsiTheme="minorHAnsi" w:cs="Arial"/>
          <w:color w:val="000000"/>
          <w:sz w:val="22"/>
          <w:szCs w:val="22"/>
          <w:shd w:val="clear" w:color="auto" w:fill="FFFFFF"/>
        </w:rPr>
      </w:pPr>
      <w:r w:rsidRPr="007C37E8">
        <w:rPr>
          <w:rFonts w:asciiTheme="minorHAnsi" w:hAnsiTheme="minorHAnsi"/>
          <w:sz w:val="22"/>
          <w:szCs w:val="22"/>
        </w:rPr>
        <w:t xml:space="preserve">so dolžni posredovati zahtevana poročila in dokazila o izvedenih nalogah vodilnemu partnerju v rokih, ki jih določi vodja operacije, </w:t>
      </w:r>
    </w:p>
    <w:p w:rsidR="007C37E8" w:rsidRPr="007C37E8" w:rsidRDefault="007C37E8" w:rsidP="007C37E8">
      <w:pPr>
        <w:pStyle w:val="Odstavekseznama"/>
        <w:numPr>
          <w:ilvl w:val="0"/>
          <w:numId w:val="36"/>
        </w:numPr>
        <w:jc w:val="both"/>
        <w:rPr>
          <w:rFonts w:asciiTheme="minorHAnsi" w:hAnsiTheme="minorHAnsi" w:cs="Arial"/>
          <w:color w:val="000000"/>
          <w:sz w:val="22"/>
          <w:szCs w:val="22"/>
          <w:shd w:val="clear" w:color="auto" w:fill="FFFFFF"/>
        </w:rPr>
      </w:pPr>
      <w:r w:rsidRPr="007C37E8">
        <w:rPr>
          <w:rFonts w:asciiTheme="minorHAnsi" w:hAnsiTheme="minorHAnsi"/>
          <w:sz w:val="22"/>
          <w:szCs w:val="22"/>
        </w:rPr>
        <w:t>so dolžni aktivnosti izvesti v skladu z vso predpisano zakonodajo ter navodili LAS oz. zadevnega sklada in vodilnega partnerja ter bodo zanje pridobljena vsa potrebna dovoljenja.</w:t>
      </w:r>
    </w:p>
    <w:p w:rsidR="007C37E8" w:rsidRDefault="007C37E8" w:rsidP="00C556DE">
      <w:pPr>
        <w:jc w:val="both"/>
        <w:rPr>
          <w:rFonts w:asciiTheme="minorHAnsi" w:hAnsiTheme="minorHAnsi" w:cs="Arial"/>
          <w:color w:val="000000"/>
          <w:sz w:val="22"/>
          <w:szCs w:val="22"/>
          <w:shd w:val="clear" w:color="auto" w:fill="FFFFFF"/>
        </w:rPr>
      </w:pPr>
    </w:p>
    <w:p w:rsidR="00EB651D" w:rsidRPr="0066315C" w:rsidRDefault="0066315C" w:rsidP="0066315C">
      <w:pPr>
        <w:autoSpaceDE w:val="0"/>
        <w:autoSpaceDN w:val="0"/>
        <w:adjustRightInd w:val="0"/>
        <w:jc w:val="both"/>
        <w:rPr>
          <w:rFonts w:asciiTheme="minorHAnsi" w:hAnsiTheme="minorHAnsi"/>
          <w:sz w:val="22"/>
          <w:szCs w:val="22"/>
        </w:rPr>
      </w:pPr>
      <w:r w:rsidRPr="0066315C">
        <w:rPr>
          <w:rFonts w:asciiTheme="minorHAnsi" w:hAnsiTheme="minorHAnsi"/>
          <w:sz w:val="22"/>
          <w:szCs w:val="22"/>
        </w:rPr>
        <w:t>Kot že omenjeno mora vodiln</w:t>
      </w:r>
      <w:r w:rsidR="00E571BE">
        <w:rPr>
          <w:rFonts w:asciiTheme="minorHAnsi" w:hAnsiTheme="minorHAnsi"/>
          <w:sz w:val="22"/>
          <w:szCs w:val="22"/>
        </w:rPr>
        <w:t>i partner v primeru skupne vloge s partnerji operacije</w:t>
      </w:r>
      <w:r w:rsidRPr="0066315C">
        <w:rPr>
          <w:rFonts w:asciiTheme="minorHAnsi" w:hAnsiTheme="minorHAnsi"/>
          <w:sz w:val="22"/>
          <w:szCs w:val="22"/>
        </w:rPr>
        <w:t xml:space="preserve"> skleniti pogodbo </w:t>
      </w:r>
      <w:r w:rsidR="00EB651D" w:rsidRPr="0066315C">
        <w:rPr>
          <w:rFonts w:asciiTheme="minorHAnsi" w:hAnsiTheme="minorHAnsi"/>
          <w:sz w:val="22"/>
          <w:szCs w:val="22"/>
        </w:rPr>
        <w:t>o sodelovanju med vlagateljem (nosilcem operac</w:t>
      </w:r>
      <w:r w:rsidR="00E571BE">
        <w:rPr>
          <w:rFonts w:asciiTheme="minorHAnsi" w:hAnsiTheme="minorHAnsi"/>
          <w:sz w:val="22"/>
          <w:szCs w:val="22"/>
        </w:rPr>
        <w:t>ije) in partnerjem iz katere bo</w:t>
      </w:r>
      <w:r w:rsidR="00EB651D" w:rsidRPr="0066315C">
        <w:rPr>
          <w:rFonts w:asciiTheme="minorHAnsi" w:hAnsiTheme="minorHAnsi"/>
          <w:sz w:val="22"/>
          <w:szCs w:val="22"/>
        </w:rPr>
        <w:t xml:space="preserve"> nedvoumno razvidno: </w:t>
      </w:r>
    </w:p>
    <w:p w:rsidR="00EB651D" w:rsidRPr="0066315C" w:rsidRDefault="00EB651D" w:rsidP="00EB651D">
      <w:pPr>
        <w:numPr>
          <w:ilvl w:val="0"/>
          <w:numId w:val="28"/>
        </w:numPr>
        <w:jc w:val="both"/>
        <w:rPr>
          <w:rFonts w:asciiTheme="minorHAnsi" w:hAnsiTheme="minorHAnsi"/>
          <w:sz w:val="22"/>
          <w:szCs w:val="22"/>
        </w:rPr>
      </w:pPr>
      <w:r w:rsidRPr="0066315C">
        <w:rPr>
          <w:rFonts w:asciiTheme="minorHAnsi" w:hAnsiTheme="minorHAnsi"/>
          <w:sz w:val="22"/>
          <w:szCs w:val="22"/>
        </w:rPr>
        <w:t xml:space="preserve">imenovanje nosilca skupne operacije, </w:t>
      </w:r>
    </w:p>
    <w:p w:rsidR="00EB651D" w:rsidRPr="0066315C" w:rsidRDefault="00EB651D" w:rsidP="00EB651D">
      <w:pPr>
        <w:numPr>
          <w:ilvl w:val="0"/>
          <w:numId w:val="28"/>
        </w:numPr>
        <w:jc w:val="both"/>
        <w:rPr>
          <w:rFonts w:asciiTheme="minorHAnsi" w:hAnsiTheme="minorHAnsi"/>
          <w:sz w:val="22"/>
          <w:szCs w:val="22"/>
        </w:rPr>
      </w:pPr>
      <w:r w:rsidRPr="0066315C">
        <w:rPr>
          <w:rFonts w:asciiTheme="minorHAnsi" w:hAnsiTheme="minorHAnsi"/>
          <w:sz w:val="22"/>
          <w:szCs w:val="22"/>
        </w:rPr>
        <w:t xml:space="preserve">pooblastilo nosilcu skupne operacije in odgovorni osebi za oddajo vloge in komunikacijo z LAS in Agencijo RS za kmetijske trge in razvoj podeželja v njihovem imenu, </w:t>
      </w:r>
    </w:p>
    <w:p w:rsidR="00EB651D" w:rsidRPr="0066315C" w:rsidRDefault="00EB651D" w:rsidP="00EB651D">
      <w:pPr>
        <w:numPr>
          <w:ilvl w:val="0"/>
          <w:numId w:val="28"/>
        </w:numPr>
        <w:jc w:val="both"/>
        <w:rPr>
          <w:rFonts w:asciiTheme="minorHAnsi" w:hAnsiTheme="minorHAnsi"/>
          <w:sz w:val="22"/>
          <w:szCs w:val="22"/>
        </w:rPr>
      </w:pPr>
      <w:r w:rsidRPr="0066315C">
        <w:rPr>
          <w:rFonts w:asciiTheme="minorHAnsi" w:hAnsiTheme="minorHAnsi"/>
          <w:sz w:val="22"/>
          <w:szCs w:val="22"/>
        </w:rPr>
        <w:t xml:space="preserve">razdelitev aktivnosti in finančnih obveznosti med partnerji, </w:t>
      </w:r>
    </w:p>
    <w:p w:rsidR="00EB651D" w:rsidRPr="0066315C" w:rsidRDefault="00EB651D" w:rsidP="00EB651D">
      <w:pPr>
        <w:numPr>
          <w:ilvl w:val="0"/>
          <w:numId w:val="28"/>
        </w:numPr>
        <w:jc w:val="both"/>
        <w:rPr>
          <w:rFonts w:asciiTheme="minorHAnsi" w:hAnsiTheme="minorHAnsi"/>
          <w:sz w:val="22"/>
          <w:szCs w:val="22"/>
        </w:rPr>
      </w:pPr>
      <w:r w:rsidRPr="0066315C">
        <w:rPr>
          <w:rFonts w:asciiTheme="minorHAnsi" w:hAnsiTheme="minorHAnsi"/>
          <w:sz w:val="22"/>
          <w:szCs w:val="22"/>
        </w:rPr>
        <w:t xml:space="preserve">izjava, da so vsi sodelujoči v skupni vlogi seznanjeni z Javnim pozivom LAS in razpisnimi pogoji ter merili za dodelitev sredstev in da z njimi v celoti soglašajo (v) ter </w:t>
      </w:r>
    </w:p>
    <w:p w:rsidR="00EB651D" w:rsidRPr="0066315C" w:rsidRDefault="00EB651D" w:rsidP="00EB651D">
      <w:pPr>
        <w:numPr>
          <w:ilvl w:val="0"/>
          <w:numId w:val="28"/>
        </w:numPr>
        <w:jc w:val="both"/>
        <w:rPr>
          <w:rFonts w:asciiTheme="minorHAnsi" w:hAnsiTheme="minorHAnsi"/>
          <w:sz w:val="22"/>
          <w:szCs w:val="22"/>
        </w:rPr>
      </w:pPr>
      <w:r w:rsidRPr="0066315C">
        <w:rPr>
          <w:rFonts w:asciiTheme="minorHAnsi" w:hAnsiTheme="minorHAnsi"/>
          <w:sz w:val="22"/>
          <w:szCs w:val="22"/>
        </w:rPr>
        <w:t>izjavo, da vsi člani skupne vloge odgovarjajo LAS Po poteh dediščine od Turjaka do Kolpe in Agenciji RS za kmetijske trge in razvoj podeželja neomejeno solidarno.</w:t>
      </w:r>
    </w:p>
    <w:p w:rsidR="00EB651D" w:rsidRPr="00DF4D97" w:rsidRDefault="00EB651D" w:rsidP="00EB651D">
      <w:pPr>
        <w:pStyle w:val="Brezrazmikov"/>
        <w:jc w:val="both"/>
        <w:rPr>
          <w:rFonts w:cs="Times New Roman"/>
          <w:highlight w:val="yellow"/>
        </w:rPr>
      </w:pPr>
    </w:p>
    <w:p w:rsidR="0066315C" w:rsidRPr="00C51D26" w:rsidRDefault="0066315C" w:rsidP="0066315C">
      <w:pPr>
        <w:autoSpaceDE w:val="0"/>
        <w:autoSpaceDN w:val="0"/>
        <w:adjustRightInd w:val="0"/>
        <w:jc w:val="both"/>
        <w:rPr>
          <w:rFonts w:asciiTheme="minorHAnsi" w:hAnsiTheme="minorHAnsi"/>
          <w:sz w:val="22"/>
          <w:szCs w:val="22"/>
        </w:rPr>
      </w:pPr>
      <w:r w:rsidRPr="00725B29">
        <w:rPr>
          <w:rFonts w:asciiTheme="minorHAnsi" w:hAnsiTheme="minorHAnsi"/>
          <w:b/>
          <w:sz w:val="22"/>
          <w:szCs w:val="22"/>
        </w:rPr>
        <w:t>Vzorec pogodbe o sodelovanju med upravičencem (nosilcem operacije) in partnerjem je del razpisne dokumentacije.</w:t>
      </w:r>
    </w:p>
    <w:p w:rsidR="00EB651D" w:rsidRPr="007C37E8" w:rsidRDefault="00EB651D" w:rsidP="00C556DE">
      <w:pPr>
        <w:jc w:val="both"/>
        <w:rPr>
          <w:rFonts w:asciiTheme="minorHAnsi" w:hAnsiTheme="minorHAnsi" w:cs="Arial"/>
          <w:color w:val="000000"/>
          <w:sz w:val="22"/>
          <w:szCs w:val="22"/>
          <w:shd w:val="clear" w:color="auto" w:fill="FFFFFF"/>
        </w:rPr>
      </w:pPr>
    </w:p>
    <w:p w:rsidR="00C556DE" w:rsidRPr="00622BA8" w:rsidRDefault="00C556DE" w:rsidP="00C556DE">
      <w:pPr>
        <w:jc w:val="both"/>
        <w:rPr>
          <w:rFonts w:asciiTheme="minorHAnsi" w:hAnsiTheme="minorHAnsi"/>
          <w:sz w:val="22"/>
          <w:szCs w:val="22"/>
          <w:highlight w:val="yellow"/>
        </w:rPr>
      </w:pPr>
      <w:r w:rsidRPr="00622BA8">
        <w:rPr>
          <w:rFonts w:asciiTheme="minorHAnsi" w:hAnsiTheme="minorHAnsi" w:cs="Arial"/>
          <w:color w:val="000000"/>
          <w:sz w:val="22"/>
          <w:szCs w:val="22"/>
          <w:shd w:val="clear" w:color="auto" w:fill="FFFFFF"/>
        </w:rPr>
        <w:t xml:space="preserve">Če se ugotovi, da je </w:t>
      </w:r>
      <w:r w:rsidRPr="00EB651D">
        <w:rPr>
          <w:rFonts w:asciiTheme="minorHAnsi" w:hAnsiTheme="minorHAnsi" w:cs="Arial"/>
          <w:color w:val="000000"/>
          <w:sz w:val="22"/>
          <w:szCs w:val="22"/>
          <w:shd w:val="clear" w:color="auto" w:fill="FFFFFF"/>
        </w:rPr>
        <w:t>prejemnik sredstev namerno vložil napačno vlogo za operacijo (iz 45. člena Uredbe CLLD) ali zahtevek za izplačilo (iz</w:t>
      </w:r>
      <w:r w:rsidRPr="00622BA8">
        <w:rPr>
          <w:rFonts w:asciiTheme="minorHAnsi" w:hAnsiTheme="minorHAnsi" w:cs="Arial"/>
          <w:color w:val="000000"/>
          <w:sz w:val="22"/>
          <w:szCs w:val="22"/>
          <w:shd w:val="clear" w:color="auto" w:fill="FFFFFF"/>
        </w:rPr>
        <w:t xml:space="preserve"> 46. člena Uredbe CLLD), na podlagi navajanja lažnih podatkov ali lažnih izjav, mora v proračun Republike Slovenije vrniti vsa izplačana sredstva skupaj z zakonitimi zamudnimi obrestmi. Prejemnika sredstev se izključi iz podukrepa »Podpora za izvajanje operacij v okviru strategije lokalnega razvoja, ki ga vodi skupnost«</w:t>
      </w:r>
      <w:r w:rsidRPr="00622BA8">
        <w:rPr>
          <w:rStyle w:val="apple-converted-space"/>
          <w:rFonts w:asciiTheme="minorHAnsi" w:hAnsiTheme="minorHAnsi" w:cs="Arial"/>
          <w:color w:val="000000"/>
          <w:sz w:val="22"/>
          <w:szCs w:val="22"/>
          <w:shd w:val="clear" w:color="auto" w:fill="FFFFFF"/>
        </w:rPr>
        <w:t xml:space="preserve"> </w:t>
      </w:r>
      <w:r w:rsidRPr="00622BA8">
        <w:rPr>
          <w:rFonts w:asciiTheme="minorHAnsi" w:hAnsiTheme="minorHAnsi" w:cs="Arial"/>
          <w:color w:val="000000"/>
          <w:sz w:val="22"/>
          <w:szCs w:val="22"/>
          <w:shd w:val="clear" w:color="auto" w:fill="FFFFFF"/>
        </w:rPr>
        <w:t>za koledarsko leto neizpolnitve obveznosti in naslednje koledarsko leto.</w:t>
      </w:r>
      <w:r w:rsidRPr="00622BA8">
        <w:rPr>
          <w:rFonts w:asciiTheme="minorHAnsi" w:hAnsiTheme="minorHAnsi"/>
          <w:sz w:val="22"/>
          <w:szCs w:val="22"/>
        </w:rPr>
        <w:t xml:space="preserve"> </w:t>
      </w:r>
    </w:p>
    <w:p w:rsidR="00C556DE" w:rsidRPr="00622BA8" w:rsidRDefault="00C556DE" w:rsidP="00C556DE">
      <w:pPr>
        <w:jc w:val="both"/>
        <w:rPr>
          <w:rFonts w:asciiTheme="minorHAnsi" w:hAnsiTheme="minorHAnsi"/>
          <w:sz w:val="22"/>
          <w:szCs w:val="22"/>
          <w:highlight w:val="yellow"/>
        </w:rPr>
      </w:pPr>
    </w:p>
    <w:p w:rsidR="00C556DE" w:rsidRPr="00EB651D" w:rsidRDefault="00C556DE" w:rsidP="00C556DE">
      <w:pPr>
        <w:jc w:val="both"/>
        <w:rPr>
          <w:rFonts w:asciiTheme="minorHAnsi" w:hAnsiTheme="minorHAnsi"/>
          <w:sz w:val="22"/>
          <w:szCs w:val="22"/>
        </w:rPr>
      </w:pPr>
      <w:r w:rsidRPr="00EB651D">
        <w:rPr>
          <w:rFonts w:asciiTheme="minorHAnsi" w:hAnsiTheme="minorHAnsi"/>
          <w:sz w:val="22"/>
          <w:szCs w:val="22"/>
        </w:rPr>
        <w:t>Upravičencu ni treba vrniti že izplačane podpore v primerih višje sile in izrednih okoliščin v skladu z drugim odstavkom 2. člena Uredbe 1306/2013/EU.</w:t>
      </w:r>
    </w:p>
    <w:p w:rsidR="00C556DE" w:rsidRPr="00EB651D" w:rsidRDefault="00C556DE" w:rsidP="00C556DE">
      <w:pPr>
        <w:jc w:val="both"/>
        <w:rPr>
          <w:rFonts w:asciiTheme="minorHAnsi" w:hAnsiTheme="minorHAnsi"/>
          <w:sz w:val="22"/>
          <w:szCs w:val="22"/>
        </w:rPr>
      </w:pPr>
    </w:p>
    <w:p w:rsidR="00C556DE" w:rsidRPr="00EB651D" w:rsidRDefault="00C556DE" w:rsidP="00C556DE">
      <w:pPr>
        <w:jc w:val="both"/>
        <w:rPr>
          <w:rFonts w:asciiTheme="minorHAnsi" w:hAnsiTheme="minorHAnsi"/>
          <w:b/>
          <w:sz w:val="22"/>
          <w:szCs w:val="22"/>
        </w:rPr>
      </w:pPr>
      <w:r w:rsidRPr="00EB651D">
        <w:rPr>
          <w:rFonts w:asciiTheme="minorHAnsi" w:hAnsiTheme="minorHAnsi"/>
          <w:b/>
          <w:sz w:val="22"/>
          <w:szCs w:val="22"/>
        </w:rPr>
        <w:t xml:space="preserve">Prijavitelj mora s partnerji pri operaciji zagotoviti lastna sredstva za izvedbo operacije, prav tako je potrebno z lastnimi sredstvi pokriti neupravičene stroške. </w:t>
      </w:r>
    </w:p>
    <w:p w:rsidR="00C556DE" w:rsidRPr="007C37E8" w:rsidRDefault="00C556DE" w:rsidP="00C556DE">
      <w:pPr>
        <w:jc w:val="both"/>
        <w:rPr>
          <w:rFonts w:asciiTheme="minorHAnsi" w:hAnsiTheme="minorHAnsi"/>
          <w:sz w:val="22"/>
          <w:szCs w:val="22"/>
          <w:highlight w:val="yellow"/>
        </w:rPr>
      </w:pPr>
    </w:p>
    <w:p w:rsidR="00C556DE" w:rsidRPr="00622BA8" w:rsidRDefault="00C556DE" w:rsidP="00C556DE">
      <w:pPr>
        <w:jc w:val="both"/>
        <w:rPr>
          <w:rFonts w:asciiTheme="minorHAnsi" w:hAnsiTheme="minorHAnsi"/>
          <w:sz w:val="22"/>
          <w:szCs w:val="22"/>
        </w:rPr>
      </w:pPr>
    </w:p>
    <w:tbl>
      <w:tblPr>
        <w:tblStyle w:val="Tabelamrea"/>
        <w:tblW w:w="0" w:type="auto"/>
        <w:tblLook w:val="04A0" w:firstRow="1" w:lastRow="0" w:firstColumn="1" w:lastColumn="0" w:noHBand="0" w:noVBand="1"/>
      </w:tblPr>
      <w:tblGrid>
        <w:gridCol w:w="9212"/>
      </w:tblGrid>
      <w:tr w:rsidR="00C556DE" w:rsidRPr="00622BA8" w:rsidTr="00B7104C">
        <w:tc>
          <w:tcPr>
            <w:tcW w:w="9212" w:type="dxa"/>
            <w:shd w:val="clear" w:color="auto" w:fill="FDE9D9" w:themeFill="accent6" w:themeFillTint="33"/>
          </w:tcPr>
          <w:p w:rsidR="00C556DE" w:rsidRPr="00622BA8" w:rsidRDefault="00C556DE" w:rsidP="00B7104C">
            <w:pPr>
              <w:jc w:val="both"/>
              <w:rPr>
                <w:rFonts w:asciiTheme="minorHAnsi" w:hAnsiTheme="minorHAnsi"/>
              </w:rPr>
            </w:pPr>
            <w:r w:rsidRPr="00622BA8">
              <w:rPr>
                <w:rFonts w:asciiTheme="minorHAnsi" w:hAnsiTheme="minorHAnsi"/>
              </w:rPr>
              <w:lastRenderedPageBreak/>
              <w:t>POMEMBNO!</w:t>
            </w:r>
          </w:p>
          <w:p w:rsidR="00C556DE" w:rsidRPr="00622BA8" w:rsidRDefault="00C556DE" w:rsidP="00B7104C">
            <w:pPr>
              <w:jc w:val="both"/>
              <w:rPr>
                <w:rFonts w:asciiTheme="minorHAnsi" w:hAnsiTheme="minorHAnsi"/>
              </w:rPr>
            </w:pPr>
            <w:r w:rsidRPr="00622BA8">
              <w:rPr>
                <w:rFonts w:asciiTheme="minorHAnsi" w:hAnsiTheme="minorHAnsi"/>
              </w:rPr>
              <w:t>Če upravičenec ne odstopi od izvedbe operacije v roku 30 dni od prejema odločbe o odobritvi operacije ali zamudi rok za vložitev zahtevka za izplačilo, ki je določen v odločbi o odobritvi operacije, ni upravičen do sredstev iz naslova podukrepa »Podpora za izvajanje operacij v okviru strategije lokalnega razvoja, ki ga vodi skupnost« in se ga izključi iz zadevnega podukrepa za koledarsko leto neizpolnitve obveznosti in naslednje koledarsko leto.</w:t>
            </w:r>
          </w:p>
          <w:p w:rsidR="00C556DE" w:rsidRPr="00622BA8" w:rsidRDefault="00C556DE" w:rsidP="00B7104C">
            <w:pPr>
              <w:jc w:val="both"/>
              <w:rPr>
                <w:rFonts w:asciiTheme="minorHAnsi" w:hAnsiTheme="minorHAnsi"/>
              </w:rPr>
            </w:pPr>
          </w:p>
        </w:tc>
      </w:tr>
    </w:tbl>
    <w:p w:rsidR="00C556DE" w:rsidRPr="00622BA8" w:rsidRDefault="00C556DE" w:rsidP="00C556DE">
      <w:pPr>
        <w:jc w:val="both"/>
        <w:rPr>
          <w:rFonts w:asciiTheme="minorHAnsi" w:hAnsiTheme="minorHAnsi"/>
          <w:sz w:val="22"/>
          <w:szCs w:val="22"/>
        </w:rPr>
      </w:pPr>
    </w:p>
    <w:p w:rsidR="00C556DE" w:rsidRPr="00622BA8" w:rsidRDefault="00C556DE" w:rsidP="00907D5F">
      <w:pPr>
        <w:pStyle w:val="Naslov2"/>
      </w:pPr>
      <w:bookmarkStart w:id="31" w:name="_Toc471736496"/>
      <w:r w:rsidRPr="00907D5F">
        <w:t>Finančno upravljanje operacije</w:t>
      </w:r>
      <w:bookmarkEnd w:id="31"/>
    </w:p>
    <w:p w:rsidR="00C556DE" w:rsidRPr="00622BA8" w:rsidRDefault="00C556DE" w:rsidP="00C556DE">
      <w:pPr>
        <w:jc w:val="both"/>
        <w:rPr>
          <w:rFonts w:asciiTheme="minorHAnsi" w:hAnsiTheme="minorHAnsi"/>
          <w:sz w:val="22"/>
          <w:szCs w:val="22"/>
        </w:rPr>
      </w:pPr>
    </w:p>
    <w:p w:rsidR="007C37E8" w:rsidRPr="007C37E8" w:rsidRDefault="007C37E8" w:rsidP="007C37E8">
      <w:pPr>
        <w:jc w:val="both"/>
        <w:rPr>
          <w:rFonts w:asciiTheme="minorHAnsi" w:hAnsiTheme="minorHAnsi" w:cs="Arial"/>
          <w:color w:val="000000"/>
          <w:sz w:val="22"/>
          <w:szCs w:val="22"/>
          <w:shd w:val="clear" w:color="auto" w:fill="FFFFFF"/>
        </w:rPr>
      </w:pPr>
      <w:r w:rsidRPr="007C37E8">
        <w:rPr>
          <w:rFonts w:asciiTheme="minorHAnsi" w:hAnsiTheme="minorHAnsi"/>
          <w:sz w:val="22"/>
          <w:szCs w:val="22"/>
        </w:rPr>
        <w:t xml:space="preserve">Vsak partner operacije mora voditi ločeno računovodsko evidenco za operacijo. Vsak partner mora zagotoviti revizijsko sled: hraniti mora vse dokumente, povezane z operacijo (originale) ter pri izboru zunanjih izvajalcev upoštevati </w:t>
      </w:r>
      <w:r w:rsidRPr="004F20F7">
        <w:rPr>
          <w:rFonts w:asciiTheme="minorHAnsi" w:hAnsiTheme="minorHAnsi"/>
          <w:sz w:val="22"/>
          <w:szCs w:val="22"/>
        </w:rPr>
        <w:t>Zakon o javnem naročanju (ZJN-3)</w:t>
      </w:r>
      <w:r w:rsidR="0066315C" w:rsidRPr="004F20F7">
        <w:rPr>
          <w:rFonts w:asciiTheme="minorHAnsi" w:hAnsiTheme="minorHAnsi"/>
          <w:sz w:val="22"/>
          <w:szCs w:val="22"/>
        </w:rPr>
        <w:t xml:space="preserve"> (v kolikor je zavezanec za izvedbo postopkov v skladu z javnim naročanjem)</w:t>
      </w:r>
      <w:r w:rsidRPr="004F20F7">
        <w:rPr>
          <w:rFonts w:asciiTheme="minorHAnsi" w:hAnsiTheme="minorHAnsi"/>
          <w:sz w:val="22"/>
          <w:szCs w:val="22"/>
        </w:rPr>
        <w:t xml:space="preserve"> in navodila LAS. Za vse izdatke, ki jih bo sofinanciral zadevni sklad, je potrebno dokazati, da so dejansko nastali, bili plačani in so bili potrebni za izvedbo operacije. Pri izvedbi projektnih aktivnosti upravičenec ne sme sodelovati s podjetji ali posamezniki, s katerimi bi zaradi sodelovanja lahko prišlo do dogovarjanja o netržnih pogojih poslovanja.</w:t>
      </w:r>
    </w:p>
    <w:p w:rsidR="00C556DE" w:rsidRPr="007C37E8" w:rsidRDefault="00C556DE" w:rsidP="00C556DE">
      <w:pPr>
        <w:jc w:val="both"/>
        <w:rPr>
          <w:rFonts w:asciiTheme="minorHAnsi" w:hAnsiTheme="minorHAnsi"/>
          <w:sz w:val="22"/>
          <w:szCs w:val="22"/>
        </w:rPr>
      </w:pPr>
    </w:p>
    <w:p w:rsidR="00C556DE" w:rsidRPr="007C37E8" w:rsidRDefault="00C556DE" w:rsidP="00C556DE">
      <w:pPr>
        <w:jc w:val="both"/>
        <w:rPr>
          <w:rFonts w:asciiTheme="minorHAnsi" w:hAnsiTheme="minorHAnsi" w:cs="Arial"/>
          <w:color w:val="000000"/>
          <w:sz w:val="22"/>
          <w:szCs w:val="22"/>
          <w:shd w:val="clear" w:color="auto" w:fill="FFFFFF"/>
        </w:rPr>
      </w:pPr>
      <w:r w:rsidRPr="007C37E8">
        <w:rPr>
          <w:rFonts w:asciiTheme="minorHAnsi" w:hAnsiTheme="minorHAnsi" w:cs="Arial"/>
          <w:color w:val="000000"/>
          <w:sz w:val="22"/>
          <w:szCs w:val="22"/>
          <w:shd w:val="clear" w:color="auto" w:fill="FFFFFF"/>
        </w:rPr>
        <w:t>Upravičenci, ki vodijo računovodstvo v skladu z nacionalnimi predpisi in so vključeni v izvajanje operacij, morajo za upravičene in dejansko nastale stroške voditi ločeno računovodstvo ali ustrezno računovodsko kodo za vse transakcije v zvezi z operacijo.</w:t>
      </w:r>
    </w:p>
    <w:p w:rsidR="007C37E8" w:rsidRPr="00622BA8" w:rsidRDefault="007C37E8" w:rsidP="00C556DE">
      <w:pPr>
        <w:jc w:val="both"/>
        <w:rPr>
          <w:rFonts w:asciiTheme="minorHAnsi" w:hAnsiTheme="minorHAnsi" w:cs="Arial"/>
          <w:color w:val="000000"/>
          <w:sz w:val="22"/>
          <w:szCs w:val="22"/>
          <w:shd w:val="clear" w:color="auto" w:fill="FFFFFF"/>
        </w:rPr>
      </w:pPr>
    </w:p>
    <w:p w:rsidR="00C556DE" w:rsidRPr="00807889" w:rsidRDefault="00C556DE" w:rsidP="00907D5F">
      <w:pPr>
        <w:pStyle w:val="Naslov2"/>
      </w:pPr>
      <w:bookmarkStart w:id="32" w:name="_Toc471736497"/>
      <w:r w:rsidRPr="00807889">
        <w:t>Zahtevek za izplačilo, poročanje, spremljanje in kontrola upravičenosti stroškov</w:t>
      </w:r>
      <w:bookmarkEnd w:id="32"/>
    </w:p>
    <w:p w:rsidR="00AB0B5F" w:rsidRDefault="00AB0B5F" w:rsidP="00C556DE">
      <w:pPr>
        <w:jc w:val="both"/>
        <w:rPr>
          <w:rFonts w:asciiTheme="minorHAnsi" w:hAnsiTheme="minorHAnsi"/>
          <w:sz w:val="22"/>
          <w:szCs w:val="22"/>
        </w:rPr>
      </w:pPr>
    </w:p>
    <w:p w:rsidR="00AB0B5F" w:rsidRPr="00907D5F" w:rsidRDefault="00AB0B5F" w:rsidP="00AB0B5F">
      <w:pPr>
        <w:jc w:val="both"/>
        <w:rPr>
          <w:rFonts w:asciiTheme="minorHAnsi" w:hAnsiTheme="minorHAnsi"/>
          <w:sz w:val="22"/>
          <w:szCs w:val="22"/>
        </w:rPr>
      </w:pPr>
      <w:r w:rsidRPr="00907D5F">
        <w:rPr>
          <w:rFonts w:asciiTheme="minorHAnsi" w:hAnsiTheme="minorHAnsi"/>
          <w:sz w:val="22"/>
          <w:szCs w:val="22"/>
        </w:rPr>
        <w:t>Nepovratna javna podpora se upravičencem izplačuje na podlagi zahtevkov za izplačilo, skladno z določbami Uredbe CLLD.</w:t>
      </w:r>
    </w:p>
    <w:p w:rsidR="00AB0B5F" w:rsidRPr="00907D5F" w:rsidRDefault="00AB0B5F" w:rsidP="00C556DE">
      <w:pPr>
        <w:jc w:val="both"/>
        <w:rPr>
          <w:rFonts w:asciiTheme="minorHAnsi" w:hAnsiTheme="minorHAnsi"/>
          <w:sz w:val="22"/>
          <w:szCs w:val="22"/>
        </w:rPr>
      </w:pPr>
    </w:p>
    <w:p w:rsidR="00AB0B5F" w:rsidRPr="00907D5F" w:rsidRDefault="00AB0B5F" w:rsidP="00C556DE">
      <w:pPr>
        <w:jc w:val="both"/>
        <w:rPr>
          <w:rFonts w:asciiTheme="minorHAnsi" w:hAnsiTheme="minorHAnsi"/>
          <w:sz w:val="22"/>
          <w:szCs w:val="22"/>
        </w:rPr>
      </w:pPr>
      <w:r w:rsidRPr="00907D5F">
        <w:rPr>
          <w:rFonts w:asciiTheme="minorHAnsi" w:hAnsiTheme="minorHAnsi"/>
          <w:sz w:val="22"/>
          <w:szCs w:val="22"/>
        </w:rPr>
        <w:t xml:space="preserve">LAS je zastopnik za vlaganje zahtevkov za izplačilo ter njihovo dopolnitev. </w:t>
      </w:r>
    </w:p>
    <w:p w:rsidR="00AB0B5F" w:rsidRPr="00907D5F" w:rsidRDefault="00AB0B5F" w:rsidP="00C556DE">
      <w:pPr>
        <w:jc w:val="both"/>
        <w:rPr>
          <w:rFonts w:asciiTheme="minorHAnsi" w:hAnsiTheme="minorHAnsi"/>
          <w:sz w:val="22"/>
          <w:szCs w:val="22"/>
        </w:rPr>
      </w:pPr>
    </w:p>
    <w:p w:rsidR="00AB0B5F" w:rsidRPr="00907D5F" w:rsidRDefault="00AB0B5F" w:rsidP="00AB0B5F">
      <w:pPr>
        <w:jc w:val="both"/>
        <w:rPr>
          <w:rFonts w:asciiTheme="minorHAnsi" w:hAnsiTheme="minorHAnsi"/>
          <w:sz w:val="22"/>
          <w:szCs w:val="22"/>
        </w:rPr>
      </w:pPr>
      <w:r w:rsidRPr="00907D5F">
        <w:rPr>
          <w:rFonts w:asciiTheme="minorHAnsi" w:hAnsiTheme="minorHAnsi"/>
          <w:sz w:val="22"/>
          <w:szCs w:val="22"/>
        </w:rPr>
        <w:t>Zahtevek za izplačilo sredstev izdela in vloži prijavitelj operacije, ko je operacija ali faza v celoti zaključena in računi v celoti poplačani. Prijavitelj mora paziti, da je operacija oz. faza operacije za katero vlaga zahtevek izvedena tako kot je opredeljeno v prijavi operacije oz. v odločbi o odobritvi operacije. Prijavitelj mora pri izstavitvi zahtevka upoštevati planirane termine in načrtovano višino stroškov, ki jih bo uveljavljal v zahtevku.</w:t>
      </w:r>
    </w:p>
    <w:p w:rsidR="00AB0B5F" w:rsidRDefault="00AB0B5F" w:rsidP="00C556DE">
      <w:pPr>
        <w:jc w:val="both"/>
      </w:pPr>
    </w:p>
    <w:tbl>
      <w:tblPr>
        <w:tblStyle w:val="Tabelamrea"/>
        <w:tblW w:w="0" w:type="auto"/>
        <w:tblLook w:val="04A0" w:firstRow="1" w:lastRow="0" w:firstColumn="1" w:lastColumn="0" w:noHBand="0" w:noVBand="1"/>
      </w:tblPr>
      <w:tblGrid>
        <w:gridCol w:w="9212"/>
      </w:tblGrid>
      <w:tr w:rsidR="004F20F7" w:rsidTr="004F20F7">
        <w:tc>
          <w:tcPr>
            <w:tcW w:w="9212" w:type="dxa"/>
            <w:shd w:val="clear" w:color="auto" w:fill="FBD4B4" w:themeFill="accent6" w:themeFillTint="66"/>
          </w:tcPr>
          <w:p w:rsidR="004F20F7" w:rsidRPr="004F20F7" w:rsidRDefault="004F20F7" w:rsidP="00C556DE">
            <w:pPr>
              <w:jc w:val="both"/>
              <w:rPr>
                <w:rFonts w:asciiTheme="minorHAnsi" w:hAnsiTheme="minorHAnsi"/>
              </w:rPr>
            </w:pPr>
            <w:r w:rsidRPr="004F20F7">
              <w:rPr>
                <w:rFonts w:asciiTheme="minorHAnsi" w:hAnsiTheme="minorHAnsi"/>
              </w:rPr>
              <w:t>OPOMBA:</w:t>
            </w:r>
          </w:p>
          <w:p w:rsidR="004F20F7" w:rsidRPr="000E7D6A" w:rsidRDefault="004F20F7" w:rsidP="004F20F7">
            <w:pPr>
              <w:shd w:val="clear" w:color="auto" w:fill="FBD4B4" w:themeFill="accent6" w:themeFillTint="66"/>
              <w:jc w:val="both"/>
              <w:rPr>
                <w:rFonts w:asciiTheme="minorHAnsi" w:hAnsiTheme="minorHAnsi" w:cs="Arial"/>
                <w:b/>
                <w:shd w:val="clear" w:color="auto" w:fill="FFFFFF"/>
              </w:rPr>
            </w:pPr>
            <w:r w:rsidRPr="000E7D6A">
              <w:rPr>
                <w:rFonts w:asciiTheme="minorHAnsi" w:hAnsiTheme="minorHAnsi" w:cs="Arial"/>
                <w:b/>
                <w:shd w:val="clear" w:color="auto" w:fill="FFFFFF"/>
              </w:rPr>
              <w:t>Pred vložitvijo posameznega zahtevka za izplačilo mora biti operacija, na katero se zahtevek za izplačilo nanaša, oziroma posamezna aktivnost zaključena. Vsi računi, ki jih upravičenec uveljavlja v zahtevku za izplačilo, morajo biti plačani in pridobljena morajo biti vsa potrebna dovoljenja.</w:t>
            </w:r>
          </w:p>
          <w:p w:rsidR="004F20F7" w:rsidRDefault="004F20F7" w:rsidP="00C556DE">
            <w:pPr>
              <w:jc w:val="both"/>
            </w:pPr>
          </w:p>
        </w:tc>
      </w:tr>
    </w:tbl>
    <w:p w:rsidR="00AB0B5F" w:rsidRPr="00622BA8" w:rsidRDefault="00AB0B5F" w:rsidP="00C556DE">
      <w:pPr>
        <w:jc w:val="both"/>
        <w:rPr>
          <w:rFonts w:asciiTheme="minorHAnsi" w:hAnsiTheme="minorHAnsi"/>
          <w:sz w:val="22"/>
          <w:szCs w:val="22"/>
        </w:rPr>
      </w:pPr>
    </w:p>
    <w:p w:rsidR="004B0E81" w:rsidRPr="00622BA8" w:rsidRDefault="004B0E81" w:rsidP="004B0E81">
      <w:pPr>
        <w:jc w:val="both"/>
        <w:rPr>
          <w:rFonts w:asciiTheme="minorHAnsi" w:hAnsiTheme="minorHAnsi"/>
          <w:b/>
          <w:sz w:val="22"/>
          <w:szCs w:val="22"/>
        </w:rPr>
      </w:pPr>
      <w:r w:rsidRPr="00622BA8">
        <w:rPr>
          <w:rFonts w:asciiTheme="minorHAnsi" w:hAnsiTheme="minorHAnsi"/>
          <w:b/>
          <w:sz w:val="22"/>
          <w:szCs w:val="22"/>
        </w:rPr>
        <w:t>Vsa dokazila, priložena zahtevku za izplačilo, se morajo glasiti na upravičenca.</w:t>
      </w:r>
    </w:p>
    <w:p w:rsidR="00C556DE" w:rsidRPr="00622BA8" w:rsidRDefault="00C556DE" w:rsidP="00C556DE">
      <w:pPr>
        <w:jc w:val="both"/>
        <w:rPr>
          <w:rFonts w:asciiTheme="minorHAnsi" w:hAnsiTheme="minorHAnsi"/>
          <w:sz w:val="22"/>
          <w:szCs w:val="22"/>
        </w:rPr>
      </w:pPr>
    </w:p>
    <w:p w:rsidR="00C556DE" w:rsidRPr="00622BA8" w:rsidRDefault="00C556DE" w:rsidP="00C556DE">
      <w:pPr>
        <w:jc w:val="both"/>
        <w:rPr>
          <w:rFonts w:asciiTheme="minorHAnsi" w:hAnsiTheme="minorHAnsi"/>
          <w:sz w:val="22"/>
          <w:szCs w:val="22"/>
        </w:rPr>
      </w:pPr>
      <w:r w:rsidRPr="00622BA8">
        <w:rPr>
          <w:rFonts w:asciiTheme="minorHAnsi" w:hAnsiTheme="minorHAnsi"/>
          <w:sz w:val="22"/>
          <w:szCs w:val="22"/>
        </w:rPr>
        <w:t>Zahtevek za izplačilo vsebuje naslednje sestavine, določene v Prilogi 8 Uredbe CLLD:</w:t>
      </w:r>
    </w:p>
    <w:p w:rsidR="00C556DE" w:rsidRPr="00622BA8" w:rsidRDefault="00C556DE" w:rsidP="00C556DE">
      <w:pPr>
        <w:jc w:val="both"/>
        <w:rPr>
          <w:rFonts w:asciiTheme="minorHAnsi" w:hAnsiTheme="minorHAnsi"/>
          <w:sz w:val="22"/>
          <w:szCs w:val="22"/>
        </w:rPr>
      </w:pPr>
      <w:r w:rsidRPr="00622BA8">
        <w:rPr>
          <w:rFonts w:asciiTheme="minorHAnsi" w:hAnsiTheme="minorHAnsi"/>
          <w:sz w:val="22"/>
          <w:szCs w:val="22"/>
        </w:rPr>
        <w:t xml:space="preserve">a) osnovne podatke o upravičencih, </w:t>
      </w:r>
    </w:p>
    <w:p w:rsidR="00C556DE" w:rsidRPr="00622BA8" w:rsidRDefault="00C556DE" w:rsidP="00C556DE">
      <w:pPr>
        <w:jc w:val="both"/>
        <w:rPr>
          <w:rFonts w:asciiTheme="minorHAnsi" w:hAnsiTheme="minorHAnsi"/>
          <w:sz w:val="22"/>
          <w:szCs w:val="22"/>
        </w:rPr>
      </w:pPr>
      <w:r w:rsidRPr="00622BA8">
        <w:rPr>
          <w:rFonts w:asciiTheme="minorHAnsi" w:hAnsiTheme="minorHAnsi"/>
          <w:sz w:val="22"/>
          <w:szCs w:val="22"/>
        </w:rPr>
        <w:t>b) podatke o doseženih ciljih operacije,</w:t>
      </w:r>
    </w:p>
    <w:p w:rsidR="00C556DE" w:rsidRPr="00622BA8" w:rsidRDefault="00C556DE" w:rsidP="00C556DE">
      <w:pPr>
        <w:jc w:val="both"/>
        <w:rPr>
          <w:rFonts w:asciiTheme="minorHAnsi" w:hAnsiTheme="minorHAnsi"/>
          <w:sz w:val="22"/>
          <w:szCs w:val="22"/>
        </w:rPr>
      </w:pPr>
      <w:r w:rsidRPr="00622BA8">
        <w:rPr>
          <w:rFonts w:asciiTheme="minorHAnsi" w:hAnsiTheme="minorHAnsi"/>
          <w:sz w:val="22"/>
          <w:szCs w:val="22"/>
        </w:rPr>
        <w:t>c) kopije računov, elektronskih računov oziroma e-račune, potrjene s strani LAS,</w:t>
      </w:r>
    </w:p>
    <w:p w:rsidR="00C556DE" w:rsidRPr="00622BA8" w:rsidRDefault="00C556DE" w:rsidP="00C556DE">
      <w:pPr>
        <w:jc w:val="both"/>
        <w:rPr>
          <w:rFonts w:asciiTheme="minorHAnsi" w:hAnsiTheme="minorHAnsi"/>
          <w:sz w:val="22"/>
          <w:szCs w:val="22"/>
        </w:rPr>
      </w:pPr>
      <w:r w:rsidRPr="00622BA8">
        <w:rPr>
          <w:rFonts w:asciiTheme="minorHAnsi" w:hAnsiTheme="minorHAnsi"/>
          <w:sz w:val="22"/>
          <w:szCs w:val="22"/>
        </w:rPr>
        <w:t xml:space="preserve">d) dokazila o plačilih, </w:t>
      </w:r>
    </w:p>
    <w:p w:rsidR="00C556DE" w:rsidRPr="00622BA8" w:rsidRDefault="00C556DE" w:rsidP="00C556DE">
      <w:pPr>
        <w:jc w:val="both"/>
        <w:rPr>
          <w:rFonts w:asciiTheme="minorHAnsi" w:hAnsiTheme="minorHAnsi"/>
          <w:sz w:val="22"/>
          <w:szCs w:val="22"/>
        </w:rPr>
      </w:pPr>
      <w:r w:rsidRPr="00622BA8">
        <w:rPr>
          <w:rFonts w:asciiTheme="minorHAnsi" w:hAnsiTheme="minorHAnsi"/>
          <w:sz w:val="22"/>
          <w:szCs w:val="22"/>
        </w:rPr>
        <w:t xml:space="preserve">e) poročilo o opravljenem delu, </w:t>
      </w:r>
    </w:p>
    <w:p w:rsidR="00C556DE" w:rsidRPr="00622BA8" w:rsidRDefault="00C556DE" w:rsidP="00C556DE">
      <w:pPr>
        <w:jc w:val="both"/>
        <w:rPr>
          <w:rFonts w:asciiTheme="minorHAnsi" w:hAnsiTheme="minorHAnsi"/>
          <w:sz w:val="22"/>
          <w:szCs w:val="22"/>
        </w:rPr>
      </w:pPr>
      <w:r w:rsidRPr="00622BA8">
        <w:rPr>
          <w:rFonts w:asciiTheme="minorHAnsi" w:hAnsiTheme="minorHAnsi"/>
          <w:sz w:val="22"/>
          <w:szCs w:val="22"/>
        </w:rPr>
        <w:t>f) fotografije stanja na terenu pred gradnjo kot tudi med samimi fazami in po zaključku gradnje,</w:t>
      </w:r>
    </w:p>
    <w:p w:rsidR="00C556DE" w:rsidRPr="00622BA8" w:rsidRDefault="00C556DE" w:rsidP="00C556DE">
      <w:pPr>
        <w:jc w:val="both"/>
        <w:rPr>
          <w:rFonts w:asciiTheme="minorHAnsi" w:hAnsiTheme="minorHAnsi"/>
          <w:sz w:val="22"/>
          <w:szCs w:val="22"/>
        </w:rPr>
      </w:pPr>
      <w:r w:rsidRPr="00622BA8">
        <w:rPr>
          <w:rFonts w:asciiTheme="minorHAnsi" w:hAnsiTheme="minorHAnsi"/>
          <w:sz w:val="22"/>
          <w:szCs w:val="22"/>
        </w:rPr>
        <w:lastRenderedPageBreak/>
        <w:t xml:space="preserve">g) kopije vseh veljavnih pogodb ter aneksov k pogodbam, ki se nanašajo na uveljavljene stroške, </w:t>
      </w:r>
    </w:p>
    <w:p w:rsidR="00C556DE" w:rsidRPr="00622BA8" w:rsidRDefault="00C556DE" w:rsidP="00C556DE">
      <w:pPr>
        <w:jc w:val="both"/>
        <w:rPr>
          <w:rFonts w:asciiTheme="minorHAnsi" w:hAnsiTheme="minorHAnsi"/>
          <w:sz w:val="22"/>
          <w:szCs w:val="22"/>
        </w:rPr>
      </w:pPr>
      <w:r w:rsidRPr="00622BA8">
        <w:rPr>
          <w:rFonts w:asciiTheme="minorHAnsi" w:hAnsiTheme="minorHAnsi"/>
          <w:sz w:val="22"/>
          <w:szCs w:val="22"/>
        </w:rPr>
        <w:t xml:space="preserve">h) pri gradbenih delih kopijo končne gradbene situacije, ki jo potrdi pooblaščeni nadzorni organ, oziroma natančno specifikacijo po vrstah gradbenih del, po cenah na enoto in porabljenih količinah, </w:t>
      </w:r>
    </w:p>
    <w:p w:rsidR="00C556DE" w:rsidRPr="00622BA8" w:rsidRDefault="00C556DE" w:rsidP="00C556DE">
      <w:pPr>
        <w:jc w:val="both"/>
        <w:rPr>
          <w:rFonts w:asciiTheme="minorHAnsi" w:hAnsiTheme="minorHAnsi"/>
          <w:sz w:val="22"/>
          <w:szCs w:val="22"/>
        </w:rPr>
      </w:pPr>
      <w:r w:rsidRPr="00622BA8">
        <w:rPr>
          <w:rFonts w:asciiTheme="minorHAnsi" w:hAnsiTheme="minorHAnsi"/>
          <w:sz w:val="22"/>
          <w:szCs w:val="22"/>
        </w:rPr>
        <w:t>i) projekt izvedenih del,</w:t>
      </w:r>
    </w:p>
    <w:p w:rsidR="00C556DE" w:rsidRPr="00622BA8" w:rsidRDefault="00C556DE" w:rsidP="00C556DE">
      <w:pPr>
        <w:jc w:val="both"/>
        <w:rPr>
          <w:rFonts w:asciiTheme="minorHAnsi" w:hAnsiTheme="minorHAnsi"/>
          <w:sz w:val="22"/>
          <w:szCs w:val="22"/>
        </w:rPr>
      </w:pPr>
      <w:r w:rsidRPr="00622BA8">
        <w:rPr>
          <w:rFonts w:asciiTheme="minorHAnsi" w:hAnsiTheme="minorHAnsi"/>
          <w:sz w:val="22"/>
          <w:szCs w:val="22"/>
        </w:rPr>
        <w:t xml:space="preserve"> j) knjigo obračunskih izmer, v primeru vseh vrst gradenj in rekonstrukcij, v skladu z zakonom, ki ureja graditev objektov, </w:t>
      </w:r>
    </w:p>
    <w:p w:rsidR="00C556DE" w:rsidRPr="00622BA8" w:rsidRDefault="00C556DE" w:rsidP="00C556DE">
      <w:pPr>
        <w:jc w:val="both"/>
        <w:rPr>
          <w:rFonts w:asciiTheme="minorHAnsi" w:hAnsiTheme="minorHAnsi"/>
          <w:sz w:val="22"/>
          <w:szCs w:val="22"/>
        </w:rPr>
      </w:pPr>
      <w:r w:rsidRPr="00622BA8">
        <w:rPr>
          <w:rFonts w:asciiTheme="minorHAnsi" w:hAnsiTheme="minorHAnsi"/>
          <w:sz w:val="22"/>
          <w:szCs w:val="22"/>
        </w:rPr>
        <w:t xml:space="preserve">k) v primeru postopka javnega naročanja vso dokumentacijo o izvedenem javnem naročilu in </w:t>
      </w:r>
    </w:p>
    <w:p w:rsidR="00C556DE" w:rsidRPr="00622BA8" w:rsidRDefault="00C556DE" w:rsidP="00C556DE">
      <w:pPr>
        <w:jc w:val="both"/>
        <w:rPr>
          <w:rFonts w:asciiTheme="minorHAnsi" w:hAnsiTheme="minorHAnsi"/>
          <w:sz w:val="22"/>
          <w:szCs w:val="22"/>
        </w:rPr>
      </w:pPr>
      <w:r w:rsidRPr="00622BA8">
        <w:rPr>
          <w:rFonts w:asciiTheme="minorHAnsi" w:hAnsiTheme="minorHAnsi"/>
          <w:sz w:val="22"/>
          <w:szCs w:val="22"/>
        </w:rPr>
        <w:t>l) pri uveljavljanju prispevka v naravi dokazila o vrsti opravljenih aktivnosti po dnevih in urnih postavkah, ki jih mora upravičenec utemeljiti;</w:t>
      </w:r>
    </w:p>
    <w:p w:rsidR="00C00D69" w:rsidRPr="00622BA8" w:rsidRDefault="00C00D69" w:rsidP="00C556DE">
      <w:pPr>
        <w:jc w:val="both"/>
        <w:rPr>
          <w:rFonts w:asciiTheme="minorHAnsi" w:hAnsiTheme="minorHAnsi" w:cs="Arial"/>
          <w:b/>
          <w:color w:val="000000"/>
          <w:sz w:val="22"/>
          <w:szCs w:val="22"/>
          <w:shd w:val="clear" w:color="auto" w:fill="FFFFFF"/>
        </w:rPr>
      </w:pPr>
    </w:p>
    <w:tbl>
      <w:tblPr>
        <w:tblStyle w:val="Tabelamrea"/>
        <w:tblW w:w="0" w:type="auto"/>
        <w:shd w:val="clear" w:color="auto" w:fill="FDE9D9" w:themeFill="accent6" w:themeFillTint="33"/>
        <w:tblLook w:val="04A0" w:firstRow="1" w:lastRow="0" w:firstColumn="1" w:lastColumn="0" w:noHBand="0" w:noVBand="1"/>
      </w:tblPr>
      <w:tblGrid>
        <w:gridCol w:w="9212"/>
      </w:tblGrid>
      <w:tr w:rsidR="00C556DE" w:rsidRPr="00622BA8" w:rsidTr="00725B29">
        <w:tc>
          <w:tcPr>
            <w:tcW w:w="9212" w:type="dxa"/>
            <w:shd w:val="clear" w:color="auto" w:fill="FDE9D9" w:themeFill="accent6" w:themeFillTint="33"/>
          </w:tcPr>
          <w:p w:rsidR="00C556DE" w:rsidRPr="00EE5786" w:rsidRDefault="00C556DE" w:rsidP="00B7104C">
            <w:pPr>
              <w:jc w:val="both"/>
              <w:rPr>
                <w:rFonts w:asciiTheme="minorHAnsi" w:hAnsiTheme="minorHAnsi"/>
              </w:rPr>
            </w:pPr>
            <w:r w:rsidRPr="00EE5786">
              <w:rPr>
                <w:rFonts w:asciiTheme="minorHAnsi" w:hAnsiTheme="minorHAnsi"/>
              </w:rPr>
              <w:t>POMEMBNO!</w:t>
            </w:r>
          </w:p>
          <w:p w:rsidR="00C00D69" w:rsidRPr="00725B29" w:rsidRDefault="00C00D69" w:rsidP="00C00D69">
            <w:pPr>
              <w:widowControl w:val="0"/>
              <w:autoSpaceDE w:val="0"/>
              <w:autoSpaceDN w:val="0"/>
              <w:adjustRightInd w:val="0"/>
              <w:jc w:val="both"/>
              <w:rPr>
                <w:rFonts w:asciiTheme="minorHAnsi" w:hAnsiTheme="minorHAnsi"/>
              </w:rPr>
            </w:pPr>
            <w:r w:rsidRPr="00725B29">
              <w:rPr>
                <w:rFonts w:asciiTheme="minorHAnsi" w:hAnsiTheme="minorHAnsi" w:cs="Arial"/>
                <w:bCs/>
              </w:rPr>
              <w:t>Upravičenec mora izvesti operacijo najpozneje do 31. 7. 2018 od pravnomočnosti odločbe o potrditvi operacije s strani</w:t>
            </w:r>
            <w:r w:rsidRPr="00725B29">
              <w:rPr>
                <w:rFonts w:asciiTheme="minorHAnsi" w:hAnsiTheme="minorHAnsi" w:cs="Arial"/>
              </w:rPr>
              <w:t xml:space="preserve"> ARSKTRP. Obdobje trajanja operacije mora vključevati čas za izvedbo glavnih aktivnosti ter čas za administrativni zaključek operacije. </w:t>
            </w:r>
            <w:r w:rsidRPr="00725B29">
              <w:rPr>
                <w:rFonts w:asciiTheme="minorHAnsi" w:hAnsiTheme="minorHAnsi"/>
              </w:rPr>
              <w:t>Zahtevek z vsemi dokazili mora prijavitelj operacije dostaviti v pregled in kontrolo na naslov LAS Po poteh dediščine od Turjaka do Kolpe, Trata XIV 6A, 1330 Kočevje, najkasneje 30 dni pred rokom določenim za zaključek operacije oz. 30 dni pred rokom</w:t>
            </w:r>
            <w:r w:rsidR="00EE5786" w:rsidRPr="00725B29">
              <w:rPr>
                <w:rFonts w:asciiTheme="minorHAnsi" w:hAnsiTheme="minorHAnsi"/>
              </w:rPr>
              <w:t xml:space="preserve"> </w:t>
            </w:r>
            <w:r w:rsidR="00807889" w:rsidRPr="00725B29">
              <w:rPr>
                <w:rFonts w:asciiTheme="minorHAnsi" w:hAnsiTheme="minorHAnsi"/>
              </w:rPr>
              <w:t>za vložitev posameznega zahtevka za izplačilo za operacije</w:t>
            </w:r>
            <w:r w:rsidRPr="00725B29">
              <w:rPr>
                <w:rFonts w:asciiTheme="minorHAnsi" w:hAnsiTheme="minorHAnsi"/>
              </w:rPr>
              <w:t xml:space="preserve">, ki je določen v odločbi </w:t>
            </w:r>
            <w:r w:rsidR="00807889" w:rsidRPr="00725B29">
              <w:rPr>
                <w:rFonts w:asciiTheme="minorHAnsi" w:hAnsiTheme="minorHAnsi"/>
              </w:rPr>
              <w:t xml:space="preserve">o odobritvi operacije </w:t>
            </w:r>
            <w:r w:rsidRPr="00725B29">
              <w:rPr>
                <w:rFonts w:asciiTheme="minorHAnsi" w:hAnsiTheme="minorHAnsi"/>
              </w:rPr>
              <w:t xml:space="preserve">s strani ARSKTRP. </w:t>
            </w:r>
          </w:p>
          <w:p w:rsidR="00C556DE" w:rsidRPr="00622BA8" w:rsidRDefault="00C556DE" w:rsidP="004F20F7">
            <w:pPr>
              <w:shd w:val="clear" w:color="auto" w:fill="FDE9D9" w:themeFill="accent6" w:themeFillTint="33"/>
              <w:jc w:val="both"/>
              <w:rPr>
                <w:rFonts w:asciiTheme="minorHAnsi" w:hAnsiTheme="minorHAnsi" w:cstheme="minorBidi"/>
              </w:rPr>
            </w:pPr>
          </w:p>
        </w:tc>
      </w:tr>
    </w:tbl>
    <w:p w:rsidR="00C556DE" w:rsidRPr="00622BA8" w:rsidRDefault="00C556DE" w:rsidP="00C556DE">
      <w:pPr>
        <w:jc w:val="both"/>
        <w:rPr>
          <w:rFonts w:asciiTheme="minorHAnsi" w:hAnsiTheme="minorHAnsi" w:cs="Arial"/>
          <w:b/>
          <w:color w:val="000000"/>
          <w:sz w:val="22"/>
          <w:szCs w:val="22"/>
          <w:shd w:val="clear" w:color="auto" w:fill="FFFFFF"/>
        </w:rPr>
      </w:pPr>
    </w:p>
    <w:tbl>
      <w:tblPr>
        <w:tblStyle w:val="Tabelamrea"/>
        <w:tblW w:w="0" w:type="auto"/>
        <w:tblLook w:val="04A0" w:firstRow="1" w:lastRow="0" w:firstColumn="1" w:lastColumn="0" w:noHBand="0" w:noVBand="1"/>
      </w:tblPr>
      <w:tblGrid>
        <w:gridCol w:w="9212"/>
      </w:tblGrid>
      <w:tr w:rsidR="00C556DE" w:rsidRPr="00622BA8" w:rsidTr="00B7104C">
        <w:tc>
          <w:tcPr>
            <w:tcW w:w="9212" w:type="dxa"/>
            <w:shd w:val="clear" w:color="auto" w:fill="FDE9D9" w:themeFill="accent6" w:themeFillTint="33"/>
          </w:tcPr>
          <w:p w:rsidR="00C556DE" w:rsidRPr="00622BA8" w:rsidRDefault="00C556DE" w:rsidP="00B7104C">
            <w:pPr>
              <w:jc w:val="both"/>
              <w:rPr>
                <w:rFonts w:asciiTheme="minorHAnsi" w:hAnsiTheme="minorHAnsi"/>
              </w:rPr>
            </w:pPr>
            <w:r w:rsidRPr="00622BA8">
              <w:rPr>
                <w:rFonts w:asciiTheme="minorHAnsi" w:hAnsiTheme="minorHAnsi"/>
              </w:rPr>
              <w:t>POMEMBNO!</w:t>
            </w:r>
          </w:p>
          <w:p w:rsidR="00C556DE" w:rsidRPr="00622BA8" w:rsidRDefault="00C556DE" w:rsidP="00B7104C">
            <w:pPr>
              <w:jc w:val="both"/>
              <w:rPr>
                <w:rFonts w:asciiTheme="minorHAnsi" w:hAnsiTheme="minorHAnsi"/>
              </w:rPr>
            </w:pPr>
            <w:r w:rsidRPr="00622BA8">
              <w:rPr>
                <w:rFonts w:asciiTheme="minorHAnsi" w:hAnsiTheme="minorHAnsi"/>
              </w:rPr>
              <w:t xml:space="preserve">Potrjene (popolne) zahtevke bo LAS Po poteh dediščine od Turjaka do Kolpe preko informacijskega sistema poslala </w:t>
            </w:r>
            <w:r w:rsidR="00B40DA5">
              <w:rPr>
                <w:rFonts w:asciiTheme="minorHAnsi" w:hAnsiTheme="minorHAnsi"/>
              </w:rPr>
              <w:t xml:space="preserve">na </w:t>
            </w:r>
            <w:r w:rsidRPr="00622BA8">
              <w:rPr>
                <w:rFonts w:asciiTheme="minorHAnsi" w:hAnsiTheme="minorHAnsi"/>
              </w:rPr>
              <w:t>ARSKTRP.</w:t>
            </w:r>
          </w:p>
          <w:p w:rsidR="00C556DE" w:rsidRPr="00622BA8" w:rsidRDefault="00C556DE" w:rsidP="00B7104C">
            <w:pPr>
              <w:jc w:val="both"/>
              <w:rPr>
                <w:rFonts w:asciiTheme="minorHAnsi" w:hAnsiTheme="minorHAnsi" w:cs="Arial"/>
                <w:b/>
                <w:color w:val="000000"/>
                <w:shd w:val="clear" w:color="auto" w:fill="FFFFFF"/>
              </w:rPr>
            </w:pPr>
          </w:p>
        </w:tc>
      </w:tr>
    </w:tbl>
    <w:p w:rsidR="00C556DE" w:rsidRPr="00622BA8" w:rsidRDefault="00C556DE" w:rsidP="00C556DE">
      <w:pPr>
        <w:jc w:val="both"/>
        <w:rPr>
          <w:rFonts w:asciiTheme="minorHAnsi" w:hAnsiTheme="minorHAnsi"/>
          <w:sz w:val="22"/>
          <w:szCs w:val="22"/>
        </w:rPr>
      </w:pPr>
    </w:p>
    <w:p w:rsidR="00807889" w:rsidRPr="00725B29" w:rsidRDefault="00C556DE" w:rsidP="00C556DE">
      <w:pPr>
        <w:jc w:val="both"/>
        <w:rPr>
          <w:rFonts w:asciiTheme="minorHAnsi" w:hAnsiTheme="minorHAnsi"/>
          <w:sz w:val="22"/>
          <w:szCs w:val="22"/>
        </w:rPr>
      </w:pPr>
      <w:r w:rsidRPr="00725B29">
        <w:rPr>
          <w:rFonts w:asciiTheme="minorHAnsi" w:hAnsiTheme="minorHAnsi"/>
          <w:sz w:val="22"/>
          <w:szCs w:val="22"/>
        </w:rPr>
        <w:t xml:space="preserve">Kontrola s strani LAS </w:t>
      </w:r>
      <w:r w:rsidR="00807889" w:rsidRPr="00725B29">
        <w:rPr>
          <w:rFonts w:asciiTheme="minorHAnsi" w:hAnsiTheme="minorHAnsi"/>
          <w:sz w:val="22"/>
          <w:szCs w:val="22"/>
        </w:rPr>
        <w:t xml:space="preserve">oz. vodilnega partnerja RC Kočevje Ribnica d.o.o. </w:t>
      </w:r>
      <w:r w:rsidRPr="00725B29">
        <w:rPr>
          <w:rFonts w:asciiTheme="minorHAnsi" w:hAnsiTheme="minorHAnsi"/>
          <w:sz w:val="22"/>
          <w:szCs w:val="22"/>
        </w:rPr>
        <w:t xml:space="preserve">zajema: administrativne, tehnične in fizične vidike operacije. Opravi se administrativno preverjanje vsakega zahtevka za povračilo sredstev (vključuje navezavo na vsebino oz. povezanost s cilji, aktivnostmi in rezultati operacije). LAS lahko opravi tudi pregled na kraju samem. </w:t>
      </w:r>
    </w:p>
    <w:p w:rsidR="00C556DE" w:rsidRPr="00622BA8" w:rsidRDefault="00C556DE" w:rsidP="00C556DE">
      <w:pPr>
        <w:jc w:val="both"/>
        <w:rPr>
          <w:rFonts w:asciiTheme="minorHAnsi" w:hAnsiTheme="minorHAnsi"/>
          <w:sz w:val="22"/>
          <w:szCs w:val="22"/>
        </w:rPr>
      </w:pPr>
      <w:r w:rsidRPr="00725B29">
        <w:rPr>
          <w:rFonts w:asciiTheme="minorHAnsi" w:hAnsiTheme="minorHAnsi"/>
          <w:sz w:val="22"/>
          <w:szCs w:val="22"/>
        </w:rPr>
        <w:t>Po odobritvi zahtevkov s strani ARSKTRP za posamezno operacijo ARSKTRP povrne del upravičenih stroškov operacije na TRR nosilca operacije oz. partnerjev.</w:t>
      </w:r>
    </w:p>
    <w:p w:rsidR="00C556DE" w:rsidRPr="00622BA8" w:rsidRDefault="00C556DE" w:rsidP="00C556DE">
      <w:pPr>
        <w:jc w:val="both"/>
        <w:rPr>
          <w:rFonts w:asciiTheme="minorHAnsi" w:hAnsiTheme="minorHAnsi"/>
          <w:sz w:val="22"/>
          <w:szCs w:val="22"/>
        </w:rPr>
      </w:pPr>
    </w:p>
    <w:p w:rsidR="004B0E81" w:rsidRPr="00622BA8" w:rsidRDefault="00C556DE" w:rsidP="004B0E81">
      <w:pPr>
        <w:jc w:val="both"/>
        <w:rPr>
          <w:rFonts w:asciiTheme="minorHAnsi" w:hAnsiTheme="minorHAnsi"/>
          <w:b/>
          <w:sz w:val="22"/>
          <w:szCs w:val="22"/>
        </w:rPr>
      </w:pPr>
      <w:r w:rsidRPr="00622BA8">
        <w:rPr>
          <w:rFonts w:asciiTheme="minorHAnsi" w:hAnsiTheme="minorHAnsi"/>
          <w:b/>
          <w:sz w:val="22"/>
          <w:szCs w:val="22"/>
        </w:rPr>
        <w:t xml:space="preserve">Javna podpora se izplača na podlagi popolnega zahtevka za izplačilo po opravljeni kontroli v skladu s 53. členom Uredbe CLLD. </w:t>
      </w:r>
      <w:r w:rsidR="004B0E81" w:rsidRPr="00622BA8">
        <w:rPr>
          <w:rFonts w:asciiTheme="minorHAnsi" w:hAnsiTheme="minorHAnsi"/>
          <w:b/>
          <w:sz w:val="22"/>
          <w:szCs w:val="22"/>
        </w:rPr>
        <w:t>Javna podpora</w:t>
      </w:r>
      <w:r w:rsidR="004B0E81">
        <w:rPr>
          <w:rFonts w:asciiTheme="minorHAnsi" w:hAnsiTheme="minorHAnsi"/>
          <w:b/>
          <w:sz w:val="22"/>
          <w:szCs w:val="22"/>
        </w:rPr>
        <w:t>, del upravičenih stroškov,</w:t>
      </w:r>
      <w:r w:rsidR="004B0E81" w:rsidRPr="00622BA8">
        <w:rPr>
          <w:rFonts w:asciiTheme="minorHAnsi" w:hAnsiTheme="minorHAnsi"/>
          <w:b/>
          <w:sz w:val="22"/>
          <w:szCs w:val="22"/>
        </w:rPr>
        <w:t xml:space="preserve"> se </w:t>
      </w:r>
      <w:r w:rsidR="004B0E81">
        <w:rPr>
          <w:rFonts w:asciiTheme="minorHAnsi" w:hAnsiTheme="minorHAnsi"/>
          <w:b/>
          <w:sz w:val="22"/>
          <w:szCs w:val="22"/>
        </w:rPr>
        <w:t xml:space="preserve">nakaže </w:t>
      </w:r>
      <w:r w:rsidR="004B0E81" w:rsidRPr="00622BA8">
        <w:rPr>
          <w:rFonts w:asciiTheme="minorHAnsi" w:hAnsiTheme="minorHAnsi"/>
          <w:b/>
          <w:sz w:val="22"/>
          <w:szCs w:val="22"/>
        </w:rPr>
        <w:t>na transakcijski račun upravičenca.</w:t>
      </w:r>
    </w:p>
    <w:p w:rsidR="00C556DE" w:rsidRPr="00622BA8" w:rsidRDefault="00C556DE" w:rsidP="00C556DE">
      <w:pPr>
        <w:jc w:val="both"/>
        <w:rPr>
          <w:rFonts w:asciiTheme="minorHAnsi" w:hAnsiTheme="minorHAnsi"/>
          <w:b/>
          <w:sz w:val="22"/>
          <w:szCs w:val="22"/>
        </w:rPr>
      </w:pPr>
    </w:p>
    <w:p w:rsidR="00C556DE" w:rsidRPr="00622BA8" w:rsidRDefault="00C556DE" w:rsidP="00C556DE">
      <w:pPr>
        <w:jc w:val="both"/>
        <w:rPr>
          <w:rFonts w:asciiTheme="minorHAnsi" w:hAnsiTheme="minorHAnsi"/>
          <w:sz w:val="22"/>
          <w:szCs w:val="22"/>
        </w:rPr>
      </w:pPr>
      <w:r w:rsidRPr="0093771F">
        <w:rPr>
          <w:rFonts w:asciiTheme="minorHAnsi" w:hAnsiTheme="minorHAnsi"/>
          <w:sz w:val="22"/>
          <w:szCs w:val="22"/>
        </w:rPr>
        <w:t xml:space="preserve">V primeru nepopolnega zahtevka zadevni organ pozove LAS na dopolnitev, ta pa </w:t>
      </w:r>
      <w:r w:rsidR="00807889" w:rsidRPr="0093771F">
        <w:rPr>
          <w:rFonts w:asciiTheme="minorHAnsi" w:hAnsiTheme="minorHAnsi"/>
          <w:sz w:val="22"/>
          <w:szCs w:val="22"/>
        </w:rPr>
        <w:t>nosilca operacije</w:t>
      </w:r>
      <w:r w:rsidRPr="0093771F">
        <w:rPr>
          <w:rFonts w:asciiTheme="minorHAnsi" w:hAnsiTheme="minorHAnsi"/>
          <w:sz w:val="22"/>
          <w:szCs w:val="22"/>
        </w:rPr>
        <w:t>, ki mora v danem roku (odvisno od roka, ki ga LAS-u postavi zadevni organ), predložiti zahtevano dokumentacijo oz. pojasnila. Če zahtevek po dopolnitvi ni popoln, ga zadevni organ lahko zavrne.</w:t>
      </w:r>
    </w:p>
    <w:p w:rsidR="00C556DE" w:rsidRPr="00622BA8" w:rsidRDefault="00C556DE" w:rsidP="00C556DE">
      <w:pPr>
        <w:jc w:val="both"/>
        <w:rPr>
          <w:rFonts w:asciiTheme="minorHAnsi" w:hAnsiTheme="minorHAnsi"/>
          <w:b/>
          <w:sz w:val="22"/>
          <w:szCs w:val="22"/>
        </w:rPr>
      </w:pPr>
    </w:p>
    <w:p w:rsidR="00C556DE" w:rsidRPr="00622BA8" w:rsidRDefault="00C556DE" w:rsidP="00907D5F">
      <w:pPr>
        <w:pStyle w:val="Naslov2"/>
      </w:pPr>
      <w:bookmarkStart w:id="33" w:name="_Toc471736498"/>
      <w:r w:rsidRPr="00907D5F">
        <w:t>Promocija sofinancerjev, operacije in rezultatov</w:t>
      </w:r>
      <w:bookmarkEnd w:id="33"/>
    </w:p>
    <w:p w:rsidR="00C556DE" w:rsidRPr="00622BA8" w:rsidRDefault="00C556DE" w:rsidP="00C556DE">
      <w:pPr>
        <w:jc w:val="both"/>
        <w:rPr>
          <w:rFonts w:asciiTheme="minorHAnsi" w:hAnsiTheme="minorHAnsi"/>
          <w:sz w:val="22"/>
          <w:szCs w:val="22"/>
        </w:rPr>
      </w:pPr>
    </w:p>
    <w:p w:rsidR="00771A25" w:rsidRPr="00807889" w:rsidRDefault="00771A25" w:rsidP="00C556DE">
      <w:pPr>
        <w:jc w:val="both"/>
        <w:rPr>
          <w:rFonts w:asciiTheme="minorHAnsi" w:hAnsiTheme="minorHAnsi"/>
          <w:sz w:val="22"/>
          <w:szCs w:val="22"/>
        </w:rPr>
      </w:pPr>
      <w:r w:rsidRPr="00807889">
        <w:rPr>
          <w:rFonts w:asciiTheme="minorHAnsi" w:hAnsiTheme="minorHAnsi"/>
          <w:sz w:val="22"/>
          <w:szCs w:val="22"/>
        </w:rPr>
        <w:t>Promocija je sestavni obvezni del vsake operacije. Pri planiranju promocijskih aktivnosti je potrebno upoštevati načelo ekonomičnosti in načelo doseganja ciljnih publik. Vodja operacije in partnerji v operacijah morajo pri promocijskih aktivnostih obvezno upoštevati navodila za označevanje.</w:t>
      </w:r>
    </w:p>
    <w:p w:rsidR="00771A25" w:rsidRPr="00771A25" w:rsidRDefault="00771A25" w:rsidP="00C556DE">
      <w:pPr>
        <w:jc w:val="both"/>
        <w:rPr>
          <w:rFonts w:asciiTheme="minorHAnsi" w:hAnsiTheme="minorHAnsi"/>
          <w:sz w:val="22"/>
          <w:szCs w:val="22"/>
          <w:highlight w:val="yellow"/>
        </w:rPr>
      </w:pPr>
    </w:p>
    <w:p w:rsidR="00C556DE" w:rsidRPr="00771A25" w:rsidRDefault="00C556DE" w:rsidP="00C556DE">
      <w:pPr>
        <w:jc w:val="both"/>
        <w:rPr>
          <w:rFonts w:asciiTheme="minorHAnsi" w:hAnsiTheme="minorHAnsi"/>
          <w:sz w:val="22"/>
          <w:szCs w:val="22"/>
        </w:rPr>
      </w:pPr>
      <w:r w:rsidRPr="00807889">
        <w:rPr>
          <w:rFonts w:asciiTheme="minorHAnsi" w:hAnsiTheme="minorHAnsi"/>
          <w:sz w:val="22"/>
          <w:szCs w:val="22"/>
        </w:rPr>
        <w:t>Navodila za informiranje in obveščanje javnosti o aktivnostih, ki prejemajo podporo iz Programa razvoja podeželja Republike Slovenije za obdobje 2014-2020 so objavljena na spletni strani</w:t>
      </w:r>
      <w:r w:rsidR="00807889" w:rsidRPr="00807889">
        <w:rPr>
          <w:rFonts w:asciiTheme="minorHAnsi" w:hAnsiTheme="minorHAnsi"/>
          <w:sz w:val="22"/>
          <w:szCs w:val="22"/>
        </w:rPr>
        <w:t xml:space="preserve"> Programa razvoja podeželja Republike Slovenije za obdobje 2014-2020</w:t>
      </w:r>
      <w:r w:rsidR="00807889">
        <w:rPr>
          <w:rFonts w:asciiTheme="minorHAnsi" w:hAnsiTheme="minorHAnsi"/>
          <w:sz w:val="22"/>
          <w:szCs w:val="22"/>
        </w:rPr>
        <w:t xml:space="preserve"> </w:t>
      </w:r>
      <w:hyperlink r:id="rId38" w:history="1">
        <w:r w:rsidR="00807889" w:rsidRPr="00807889">
          <w:rPr>
            <w:rStyle w:val="Hiperpovezava"/>
            <w:rFonts w:asciiTheme="minorHAnsi" w:hAnsiTheme="minorHAnsi"/>
            <w:sz w:val="22"/>
            <w:szCs w:val="22"/>
          </w:rPr>
          <w:t>(POVEZAVA)</w:t>
        </w:r>
      </w:hyperlink>
      <w:r w:rsidR="00807889">
        <w:rPr>
          <w:rFonts w:asciiTheme="minorHAnsi" w:hAnsiTheme="minorHAnsi"/>
          <w:sz w:val="22"/>
          <w:szCs w:val="22"/>
        </w:rPr>
        <w:t>.</w:t>
      </w:r>
    </w:p>
    <w:p w:rsidR="00C556DE" w:rsidRPr="00622BA8" w:rsidRDefault="00C556DE" w:rsidP="00C556DE">
      <w:pPr>
        <w:jc w:val="both"/>
        <w:rPr>
          <w:rFonts w:asciiTheme="minorHAnsi" w:hAnsiTheme="minorHAnsi"/>
          <w:sz w:val="22"/>
          <w:szCs w:val="22"/>
        </w:rPr>
      </w:pPr>
    </w:p>
    <w:p w:rsidR="00C556DE" w:rsidRPr="00907D5F" w:rsidRDefault="00C556DE" w:rsidP="00907D5F">
      <w:pPr>
        <w:pStyle w:val="Naslov2"/>
      </w:pPr>
      <w:bookmarkStart w:id="34" w:name="_Toc471736499"/>
      <w:r w:rsidRPr="00907D5F">
        <w:lastRenderedPageBreak/>
        <w:t>Sprememba operacije</w:t>
      </w:r>
      <w:bookmarkEnd w:id="34"/>
    </w:p>
    <w:p w:rsidR="00C556DE" w:rsidRPr="00622BA8" w:rsidRDefault="00C556DE" w:rsidP="00C556DE">
      <w:pPr>
        <w:jc w:val="both"/>
        <w:rPr>
          <w:rFonts w:asciiTheme="minorHAnsi" w:hAnsiTheme="minorHAnsi"/>
          <w:sz w:val="22"/>
          <w:szCs w:val="22"/>
        </w:rPr>
      </w:pPr>
    </w:p>
    <w:p w:rsidR="00053F82" w:rsidRPr="00053F82" w:rsidRDefault="00053F82" w:rsidP="00C556DE">
      <w:pPr>
        <w:jc w:val="both"/>
        <w:rPr>
          <w:rFonts w:asciiTheme="minorHAnsi" w:hAnsiTheme="minorHAnsi"/>
          <w:sz w:val="22"/>
          <w:szCs w:val="22"/>
        </w:rPr>
      </w:pPr>
      <w:r w:rsidRPr="00053F82">
        <w:rPr>
          <w:rFonts w:asciiTheme="minorHAnsi" w:hAnsiTheme="minorHAnsi" w:cs="Arial"/>
          <w:bCs/>
          <w:sz w:val="22"/>
          <w:szCs w:val="22"/>
        </w:rPr>
        <w:t xml:space="preserve">Operacija mora biti izvedena v skladu s prijavljeno in s strani </w:t>
      </w:r>
      <w:r w:rsidRPr="00053F82">
        <w:rPr>
          <w:rFonts w:asciiTheme="minorHAnsi" w:hAnsiTheme="minorHAnsi" w:cs="Arial"/>
          <w:sz w:val="22"/>
          <w:szCs w:val="22"/>
        </w:rPr>
        <w:t>Agencije RS za kmetijske trge in razvoj podeželja</w:t>
      </w:r>
      <w:r w:rsidRPr="00053F82">
        <w:rPr>
          <w:rFonts w:asciiTheme="minorHAnsi" w:hAnsiTheme="minorHAnsi" w:cs="Arial"/>
          <w:bCs/>
          <w:sz w:val="22"/>
          <w:szCs w:val="22"/>
        </w:rPr>
        <w:t xml:space="preserve"> odobreno vsebino ter področno zakonodajo. Ne glede na to, se </w:t>
      </w:r>
      <w:r w:rsidRPr="00053F82">
        <w:rPr>
          <w:rFonts w:asciiTheme="minorHAnsi" w:hAnsiTheme="minorHAnsi" w:cs="Arial"/>
          <w:b/>
          <w:bCs/>
          <w:sz w:val="22"/>
          <w:szCs w:val="22"/>
        </w:rPr>
        <w:t>lahko pred nastankom sprememb največ dvakrat zaprosi</w:t>
      </w:r>
      <w:r w:rsidRPr="00053F82">
        <w:rPr>
          <w:rFonts w:asciiTheme="minorHAnsi" w:hAnsiTheme="minorHAnsi" w:cs="Arial"/>
          <w:bCs/>
          <w:sz w:val="22"/>
          <w:szCs w:val="22"/>
        </w:rPr>
        <w:t xml:space="preserve"> za spremembo operacije v skladu s 54. členom Zakona o kmetijstvu (ZKme-1). Če upravičenec operacije ne izvede v skladu z odobreno operacijo (ali odobreno spremembo), se mu podpora ne izplača.</w:t>
      </w:r>
    </w:p>
    <w:p w:rsidR="00C556DE" w:rsidRPr="00622BA8" w:rsidRDefault="00C556DE" w:rsidP="00C556DE">
      <w:pPr>
        <w:jc w:val="both"/>
        <w:rPr>
          <w:rFonts w:asciiTheme="minorHAnsi" w:hAnsiTheme="minorHAnsi" w:cs="Arial"/>
          <w:color w:val="000000"/>
          <w:sz w:val="22"/>
          <w:szCs w:val="22"/>
          <w:shd w:val="clear" w:color="auto" w:fill="FFFFFF"/>
        </w:rPr>
      </w:pPr>
    </w:p>
    <w:p w:rsidR="00C556DE" w:rsidRPr="00622BA8" w:rsidRDefault="00C556DE" w:rsidP="00C556DE">
      <w:pPr>
        <w:jc w:val="both"/>
        <w:rPr>
          <w:rFonts w:asciiTheme="minorHAnsi" w:hAnsiTheme="minorHAnsi"/>
          <w:sz w:val="22"/>
          <w:szCs w:val="22"/>
        </w:rPr>
      </w:pPr>
      <w:r w:rsidRPr="00622BA8">
        <w:rPr>
          <w:rFonts w:asciiTheme="minorHAnsi" w:hAnsiTheme="minorHAnsi"/>
          <w:sz w:val="22"/>
          <w:szCs w:val="22"/>
        </w:rPr>
        <w:t>Upravičenec, ki uvede bistvene spremembe, določene v 71. členu Uredbe 1303/2013/EU in odtuji predmet podpore ali predmet podpore uporablja v nasprotju z namenom, za katerega je prejel javno podporo, mora vsa izplačana sredstva vrniti v proračun Republike Slovenije skupaj z zakonitimi zamudnimi obrestmi. Poleg tega se upravičenca izključi iz prejemanja podpore v okviru istega podukrepa za koledarsko leto ugotovitve kršitve in naslednje koledarsko leto.</w:t>
      </w:r>
    </w:p>
    <w:p w:rsidR="00C556DE" w:rsidRPr="00622BA8" w:rsidRDefault="00C556DE" w:rsidP="00C556DE">
      <w:pPr>
        <w:jc w:val="both"/>
        <w:rPr>
          <w:rFonts w:asciiTheme="minorHAnsi" w:hAnsiTheme="minorHAnsi"/>
          <w:sz w:val="22"/>
          <w:szCs w:val="22"/>
        </w:rPr>
      </w:pPr>
    </w:p>
    <w:p w:rsidR="00C556DE" w:rsidRPr="00622BA8" w:rsidRDefault="00C556DE" w:rsidP="00907D5F">
      <w:pPr>
        <w:pStyle w:val="Naslov2"/>
      </w:pPr>
      <w:bookmarkStart w:id="35" w:name="_Toc471736500"/>
      <w:r w:rsidRPr="00907D5F">
        <w:t>Zaključek operacije in obveznosti po zaključku</w:t>
      </w:r>
      <w:bookmarkEnd w:id="35"/>
    </w:p>
    <w:p w:rsidR="00C556DE" w:rsidRPr="00622BA8" w:rsidRDefault="00C556DE" w:rsidP="00C556DE">
      <w:pPr>
        <w:jc w:val="both"/>
        <w:rPr>
          <w:rFonts w:asciiTheme="minorHAnsi" w:hAnsiTheme="minorHAnsi"/>
          <w:sz w:val="22"/>
          <w:szCs w:val="22"/>
        </w:rPr>
      </w:pPr>
    </w:p>
    <w:p w:rsidR="00C556DE" w:rsidRPr="00622BA8" w:rsidRDefault="00C556DE" w:rsidP="00C556DE">
      <w:pPr>
        <w:jc w:val="both"/>
        <w:rPr>
          <w:rFonts w:asciiTheme="minorHAnsi" w:hAnsiTheme="minorHAnsi"/>
          <w:sz w:val="22"/>
          <w:szCs w:val="22"/>
        </w:rPr>
      </w:pPr>
      <w:r w:rsidRPr="00622BA8">
        <w:rPr>
          <w:rFonts w:asciiTheme="minorHAnsi" w:hAnsiTheme="minorHAnsi"/>
          <w:sz w:val="22"/>
          <w:szCs w:val="22"/>
        </w:rPr>
        <w:t>Po zaključku operacije in predložitvi zaključnega poročila upravičenca (vodilnega partnerja in projektni partnerji) so projektni partnerji dolžni upoštevati naslednje:</w:t>
      </w:r>
    </w:p>
    <w:p w:rsidR="00C556DE" w:rsidRPr="00622BA8" w:rsidRDefault="00C556DE" w:rsidP="00C556DE">
      <w:pPr>
        <w:jc w:val="both"/>
        <w:rPr>
          <w:rFonts w:asciiTheme="minorHAnsi" w:hAnsiTheme="minorHAnsi"/>
          <w:sz w:val="22"/>
          <w:szCs w:val="22"/>
        </w:rPr>
      </w:pPr>
    </w:p>
    <w:tbl>
      <w:tblPr>
        <w:tblStyle w:val="Tabelamrea"/>
        <w:tblW w:w="0" w:type="auto"/>
        <w:tblLook w:val="04A0" w:firstRow="1" w:lastRow="0" w:firstColumn="1" w:lastColumn="0" w:noHBand="0" w:noVBand="1"/>
      </w:tblPr>
      <w:tblGrid>
        <w:gridCol w:w="3227"/>
        <w:gridCol w:w="5985"/>
      </w:tblGrid>
      <w:tr w:rsidR="00C556DE" w:rsidRPr="00622BA8" w:rsidTr="00807889">
        <w:tc>
          <w:tcPr>
            <w:tcW w:w="3227" w:type="dxa"/>
            <w:shd w:val="clear" w:color="auto" w:fill="auto"/>
          </w:tcPr>
          <w:p w:rsidR="00C556DE" w:rsidRPr="00622BA8" w:rsidRDefault="00C556DE" w:rsidP="00B7104C">
            <w:pPr>
              <w:rPr>
                <w:rFonts w:asciiTheme="minorHAnsi" w:hAnsiTheme="minorHAnsi"/>
                <w:b/>
              </w:rPr>
            </w:pPr>
            <w:r w:rsidRPr="00622BA8">
              <w:rPr>
                <w:rFonts w:asciiTheme="minorHAnsi" w:hAnsiTheme="minorHAnsi"/>
              </w:rPr>
              <w:t>Uporaba predmetov sofinanciranja iz sredstev LAS</w:t>
            </w:r>
          </w:p>
        </w:tc>
        <w:tc>
          <w:tcPr>
            <w:tcW w:w="5985" w:type="dxa"/>
            <w:shd w:val="clear" w:color="auto" w:fill="auto"/>
          </w:tcPr>
          <w:p w:rsidR="00C556DE" w:rsidRPr="00622BA8" w:rsidRDefault="00C556DE" w:rsidP="00B7104C">
            <w:pPr>
              <w:jc w:val="both"/>
              <w:rPr>
                <w:rFonts w:asciiTheme="minorHAnsi" w:hAnsiTheme="minorHAnsi"/>
                <w:b/>
              </w:rPr>
            </w:pPr>
            <w:r w:rsidRPr="00622BA8">
              <w:rPr>
                <w:rFonts w:asciiTheme="minorHAnsi" w:hAnsiTheme="minorHAnsi"/>
              </w:rPr>
              <w:t>Predmet sofinanciranja iz dodeljenih sredstev LAS mora ostati v lasti in uporabi vodilnega partnerja in partnerjev v operaciji najmanj 5 let po zaključku operacije. Prav tako se ne sme uporabljati v nasprotju z namenom dodeljenih sredstev.</w:t>
            </w:r>
          </w:p>
        </w:tc>
      </w:tr>
      <w:tr w:rsidR="00C556DE" w:rsidRPr="00622BA8" w:rsidTr="00807889">
        <w:tc>
          <w:tcPr>
            <w:tcW w:w="3227" w:type="dxa"/>
            <w:shd w:val="clear" w:color="auto" w:fill="auto"/>
          </w:tcPr>
          <w:p w:rsidR="00C556DE" w:rsidRPr="00622BA8" w:rsidRDefault="00C556DE" w:rsidP="00B7104C">
            <w:pPr>
              <w:rPr>
                <w:rFonts w:asciiTheme="minorHAnsi" w:hAnsiTheme="minorHAnsi"/>
                <w:b/>
              </w:rPr>
            </w:pPr>
            <w:r w:rsidRPr="00622BA8">
              <w:rPr>
                <w:rFonts w:asciiTheme="minorHAnsi" w:hAnsiTheme="minorHAnsi"/>
              </w:rPr>
              <w:t>Hranjenje dokumentacije</w:t>
            </w:r>
          </w:p>
        </w:tc>
        <w:tc>
          <w:tcPr>
            <w:tcW w:w="5985" w:type="dxa"/>
            <w:shd w:val="clear" w:color="auto" w:fill="auto"/>
          </w:tcPr>
          <w:p w:rsidR="00C556DE" w:rsidRPr="00622BA8" w:rsidRDefault="00807889" w:rsidP="00340797">
            <w:pPr>
              <w:jc w:val="both"/>
              <w:rPr>
                <w:rFonts w:asciiTheme="minorHAnsi" w:hAnsiTheme="minorHAnsi"/>
                <w:b/>
              </w:rPr>
            </w:pPr>
            <w:r>
              <w:rPr>
                <w:rFonts w:asciiTheme="minorHAnsi" w:hAnsiTheme="minorHAnsi"/>
              </w:rPr>
              <w:t xml:space="preserve">Vodilni partner in </w:t>
            </w:r>
            <w:r w:rsidR="00C556DE" w:rsidRPr="00622BA8">
              <w:rPr>
                <w:rFonts w:asciiTheme="minorHAnsi" w:hAnsiTheme="minorHAnsi"/>
              </w:rPr>
              <w:t>projektni partner</w:t>
            </w:r>
            <w:r>
              <w:rPr>
                <w:rFonts w:asciiTheme="minorHAnsi" w:hAnsiTheme="minorHAnsi"/>
              </w:rPr>
              <w:t>ji</w:t>
            </w:r>
            <w:r w:rsidR="00C556DE" w:rsidRPr="00622BA8">
              <w:rPr>
                <w:rFonts w:asciiTheme="minorHAnsi" w:hAnsiTheme="minorHAnsi"/>
              </w:rPr>
              <w:t xml:space="preserve"> mora</w:t>
            </w:r>
            <w:r>
              <w:rPr>
                <w:rFonts w:asciiTheme="minorHAnsi" w:hAnsiTheme="minorHAnsi"/>
              </w:rPr>
              <w:t>jo</w:t>
            </w:r>
            <w:r w:rsidR="00C556DE" w:rsidRPr="00622BA8">
              <w:rPr>
                <w:rFonts w:asciiTheme="minorHAnsi" w:hAnsiTheme="minorHAnsi"/>
              </w:rPr>
              <w:t xml:space="preserve"> hraniti in na zahtevo predložiti vsa dokazila in rezultate operacije, kot so: vabila, seznam udeležencev, vzorci gradiv, ki so bili razdeljeni udeležencem, fotografije, brošure, publikacije, glasila, študije, analize, oprema, popis izvedenih del, dokazila o izboru zunanjih</w:t>
            </w:r>
            <w:r w:rsidR="00340797">
              <w:rPr>
                <w:rFonts w:asciiTheme="minorHAnsi" w:hAnsiTheme="minorHAnsi"/>
              </w:rPr>
              <w:t xml:space="preserve"> izvajalcev, dokazila o plačilu</w:t>
            </w:r>
            <w:r w:rsidR="00C556DE" w:rsidRPr="00622BA8">
              <w:rPr>
                <w:rFonts w:asciiTheme="minorHAnsi" w:hAnsiTheme="minorHAnsi"/>
              </w:rPr>
              <w:t xml:space="preserve">… LAS ima pravico tudi fizično preveriti stanje operacije na terenu. Vso dokumentacijo prejemniki </w:t>
            </w:r>
            <w:r w:rsidR="00340797">
              <w:rPr>
                <w:rFonts w:asciiTheme="minorHAnsi" w:hAnsiTheme="minorHAnsi"/>
              </w:rPr>
              <w:t xml:space="preserve">evropskih </w:t>
            </w:r>
            <w:r w:rsidR="00C556DE" w:rsidRPr="00622BA8">
              <w:rPr>
                <w:rFonts w:asciiTheme="minorHAnsi" w:hAnsiTheme="minorHAnsi"/>
              </w:rPr>
              <w:t>sredstev hranijo 5 let od dneva zadnjega izplačila sredstev</w:t>
            </w:r>
            <w:r w:rsidR="00340797">
              <w:rPr>
                <w:rFonts w:asciiTheme="minorHAnsi" w:hAnsiTheme="minorHAnsi"/>
              </w:rPr>
              <w:t>.</w:t>
            </w:r>
          </w:p>
        </w:tc>
      </w:tr>
      <w:tr w:rsidR="00C556DE" w:rsidRPr="00622BA8" w:rsidTr="00807889">
        <w:tc>
          <w:tcPr>
            <w:tcW w:w="3227" w:type="dxa"/>
            <w:shd w:val="clear" w:color="auto" w:fill="auto"/>
          </w:tcPr>
          <w:p w:rsidR="00C556DE" w:rsidRPr="00622BA8" w:rsidRDefault="00C556DE" w:rsidP="00B7104C">
            <w:pPr>
              <w:rPr>
                <w:rFonts w:asciiTheme="minorHAnsi" w:hAnsiTheme="minorHAnsi"/>
                <w:b/>
              </w:rPr>
            </w:pPr>
            <w:r w:rsidRPr="00622BA8">
              <w:rPr>
                <w:rFonts w:asciiTheme="minorHAnsi" w:hAnsiTheme="minorHAnsi"/>
              </w:rPr>
              <w:t>Dostop do dokumentacije in vpogled</w:t>
            </w:r>
          </w:p>
        </w:tc>
        <w:tc>
          <w:tcPr>
            <w:tcW w:w="5985" w:type="dxa"/>
            <w:shd w:val="clear" w:color="auto" w:fill="auto"/>
          </w:tcPr>
          <w:p w:rsidR="00C556DE" w:rsidRPr="00622BA8" w:rsidRDefault="00C556DE" w:rsidP="00B7104C">
            <w:pPr>
              <w:jc w:val="both"/>
              <w:rPr>
                <w:rFonts w:asciiTheme="minorHAnsi" w:hAnsiTheme="minorHAnsi"/>
                <w:b/>
              </w:rPr>
            </w:pPr>
            <w:r w:rsidRPr="00622BA8">
              <w:rPr>
                <w:rFonts w:asciiTheme="minorHAnsi" w:hAnsiTheme="minorHAnsi"/>
              </w:rPr>
              <w:t>Upravičenci so dolžni delavcem LAS, MKGP, ARSKTRP, pooblaščenim delavcem organov Evropske skupnosti ter drugim pristojnim organom omogočiti dostop do dokumentacije o operaciji in vpogled vanjo</w:t>
            </w:r>
            <w:r>
              <w:rPr>
                <w:rFonts w:asciiTheme="minorHAnsi" w:hAnsiTheme="minorHAnsi"/>
              </w:rPr>
              <w:t>.</w:t>
            </w:r>
          </w:p>
        </w:tc>
      </w:tr>
    </w:tbl>
    <w:p w:rsidR="00EB32F6" w:rsidRPr="00C51D26" w:rsidRDefault="00EB32F6" w:rsidP="00C556DE">
      <w:pPr>
        <w:pStyle w:val="Brezrazmikov"/>
        <w:jc w:val="both"/>
        <w:rPr>
          <w:rFonts w:cs="Times New Roman"/>
        </w:rPr>
      </w:pPr>
    </w:p>
    <w:sectPr w:rsidR="00EB32F6" w:rsidRPr="00C51D26" w:rsidSect="00FE57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4C0" w:rsidRDefault="006324C0" w:rsidP="00C933E7">
      <w:r>
        <w:separator/>
      </w:r>
    </w:p>
  </w:endnote>
  <w:endnote w:type="continuationSeparator" w:id="0">
    <w:p w:rsidR="006324C0" w:rsidRDefault="006324C0" w:rsidP="00C93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41685"/>
      <w:docPartObj>
        <w:docPartGallery w:val="Page Numbers (Bottom of Page)"/>
        <w:docPartUnique/>
      </w:docPartObj>
    </w:sdtPr>
    <w:sdtEndPr/>
    <w:sdtContent>
      <w:p w:rsidR="001A0B88" w:rsidRDefault="006324C0">
        <w:pPr>
          <w:pStyle w:val="Noga"/>
          <w:jc w:val="right"/>
        </w:pPr>
        <w:r>
          <w:fldChar w:fldCharType="begin"/>
        </w:r>
        <w:r>
          <w:instrText xml:space="preserve"> PAGE   \* MERGEFORMAT </w:instrText>
        </w:r>
        <w:r>
          <w:fldChar w:fldCharType="separate"/>
        </w:r>
        <w:r w:rsidR="00722F44">
          <w:rPr>
            <w:noProof/>
          </w:rPr>
          <w:t>21</w:t>
        </w:r>
        <w:r>
          <w:rPr>
            <w:noProof/>
          </w:rPr>
          <w:fldChar w:fldCharType="end"/>
        </w:r>
      </w:p>
    </w:sdtContent>
  </w:sdt>
  <w:p w:rsidR="001A0B88" w:rsidRDefault="001A0B88">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4C0" w:rsidRDefault="006324C0" w:rsidP="00C933E7">
      <w:r>
        <w:separator/>
      </w:r>
    </w:p>
  </w:footnote>
  <w:footnote w:type="continuationSeparator" w:id="0">
    <w:p w:rsidR="006324C0" w:rsidRDefault="006324C0" w:rsidP="00C93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B88" w:rsidRDefault="001A0B88">
    <w:pPr>
      <w:pStyle w:val="Glava"/>
    </w:pPr>
    <w:r w:rsidRPr="00C933E7">
      <w:rPr>
        <w:noProof/>
        <w:lang w:eastAsia="sl-SI"/>
      </w:rPr>
      <w:drawing>
        <wp:anchor distT="0" distB="0" distL="114300" distR="114300" simplePos="0" relativeHeight="251661312" behindDoc="0" locked="0" layoutInCell="1" allowOverlap="1">
          <wp:simplePos x="0" y="0"/>
          <wp:positionH relativeFrom="column">
            <wp:posOffset>233680</wp:posOffset>
          </wp:positionH>
          <wp:positionV relativeFrom="paragraph">
            <wp:posOffset>-154305</wp:posOffset>
          </wp:positionV>
          <wp:extent cx="981075" cy="561975"/>
          <wp:effectExtent l="19050" t="0" r="9525" b="0"/>
          <wp:wrapNone/>
          <wp:docPr id="5" name="Slika 5" descr="Logo LAS od Turjaka do Kolpe - krivu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AS od Turjaka do Kolpe - krivulj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563596"/>
                  </a:xfrm>
                  <a:prstGeom prst="rect">
                    <a:avLst/>
                  </a:prstGeom>
                  <a:noFill/>
                  <a:ln>
                    <a:noFill/>
                  </a:ln>
                </pic:spPr>
              </pic:pic>
            </a:graphicData>
          </a:graphic>
        </wp:anchor>
      </w:drawing>
    </w:r>
    <w:r w:rsidRPr="00C933E7">
      <w:rPr>
        <w:noProof/>
        <w:lang w:eastAsia="sl-SI"/>
      </w:rPr>
      <w:drawing>
        <wp:anchor distT="0" distB="0" distL="114300" distR="114300" simplePos="0" relativeHeight="251659264" behindDoc="0" locked="0" layoutInCell="1" allowOverlap="1">
          <wp:simplePos x="0" y="0"/>
          <wp:positionH relativeFrom="column">
            <wp:posOffset>2252980</wp:posOffset>
          </wp:positionH>
          <wp:positionV relativeFrom="paragraph">
            <wp:posOffset>-297180</wp:posOffset>
          </wp:positionV>
          <wp:extent cx="3429000" cy="847725"/>
          <wp:effectExtent l="19050" t="0" r="0" b="0"/>
          <wp:wrapNone/>
          <wp:docPr id="7" name="Slika 7" descr="PRP-LEADER-EU-SLO-barvni - Razporeditev logoti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P-LEADER-EU-SLO-barvni - Razporeditev logotipo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0" cy="84772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B88" w:rsidRPr="003D1A96" w:rsidRDefault="001A0B88" w:rsidP="003D1A96">
    <w:pPr>
      <w:pStyle w:val="Glava"/>
    </w:pPr>
    <w:r w:rsidRPr="003D1A96">
      <w:rPr>
        <w:noProof/>
        <w:lang w:eastAsia="sl-SI"/>
      </w:rPr>
      <w:drawing>
        <wp:anchor distT="0" distB="0" distL="114300" distR="114300" simplePos="0" relativeHeight="251665408" behindDoc="0" locked="0" layoutInCell="1" allowOverlap="1">
          <wp:simplePos x="0" y="0"/>
          <wp:positionH relativeFrom="column">
            <wp:posOffset>68161</wp:posOffset>
          </wp:positionH>
          <wp:positionV relativeFrom="paragraph">
            <wp:posOffset>-251172</wp:posOffset>
          </wp:positionV>
          <wp:extent cx="981614" cy="560717"/>
          <wp:effectExtent l="19050" t="0" r="8986" b="0"/>
          <wp:wrapNone/>
          <wp:docPr id="4" name="Slika 5" descr="Logo LAS od Turjaka do Kolpe - krivu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AS od Turjaka do Kolpe - krivulj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614" cy="560717"/>
                  </a:xfrm>
                  <a:prstGeom prst="rect">
                    <a:avLst/>
                  </a:prstGeom>
                  <a:noFill/>
                  <a:ln>
                    <a:noFill/>
                  </a:ln>
                </pic:spPr>
              </pic:pic>
            </a:graphicData>
          </a:graphic>
        </wp:anchor>
      </w:drawing>
    </w:r>
    <w:r w:rsidRPr="003D1A96">
      <w:rPr>
        <w:noProof/>
        <w:lang w:eastAsia="sl-SI"/>
      </w:rPr>
      <w:drawing>
        <wp:anchor distT="0" distB="0" distL="114300" distR="114300" simplePos="0" relativeHeight="251663360" behindDoc="0" locked="0" layoutInCell="1" allowOverlap="1">
          <wp:simplePos x="0" y="0"/>
          <wp:positionH relativeFrom="column">
            <wp:posOffset>2587074</wp:posOffset>
          </wp:positionH>
          <wp:positionV relativeFrom="paragraph">
            <wp:posOffset>-389195</wp:posOffset>
          </wp:positionV>
          <wp:extent cx="3431516" cy="845389"/>
          <wp:effectExtent l="19050" t="0" r="0" b="0"/>
          <wp:wrapNone/>
          <wp:docPr id="3" name="Slika 7" descr="PRP-LEADER-EU-SLO-barvni - Razporeditev logoti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P-LEADER-EU-SLO-barvni - Razporeditev logotipo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31516" cy="845389"/>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6C2832"/>
    <w:multiLevelType w:val="hybridMultilevel"/>
    <w:tmpl w:val="91BC4CAE"/>
    <w:lvl w:ilvl="0" w:tplc="2E02485C">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 w15:restartNumberingAfterBreak="0">
    <w:nsid w:val="03A27B8D"/>
    <w:multiLevelType w:val="hybridMultilevel"/>
    <w:tmpl w:val="9F70F8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E01EED"/>
    <w:multiLevelType w:val="hybridMultilevel"/>
    <w:tmpl w:val="ACAA7B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AB1A7E"/>
    <w:multiLevelType w:val="hybridMultilevel"/>
    <w:tmpl w:val="26527B12"/>
    <w:lvl w:ilvl="0" w:tplc="3524003A">
      <w:start w:val="1"/>
      <w:numFmt w:val="bullet"/>
      <w:lvlText w:val=""/>
      <w:lvlJc w:val="left"/>
      <w:pPr>
        <w:tabs>
          <w:tab w:val="num" w:pos="530"/>
        </w:tabs>
        <w:ind w:left="530" w:hanging="284"/>
      </w:pPr>
      <w:rPr>
        <w:rFonts w:ascii="Wingdings" w:hAnsi="Wingdings" w:hint="default"/>
        <w:sz w:val="20"/>
      </w:rPr>
    </w:lvl>
    <w:lvl w:ilvl="1" w:tplc="04240003">
      <w:start w:val="1"/>
      <w:numFmt w:val="bullet"/>
      <w:lvlText w:val="o"/>
      <w:lvlJc w:val="left"/>
      <w:pPr>
        <w:tabs>
          <w:tab w:val="num" w:pos="1686"/>
        </w:tabs>
        <w:ind w:left="1686" w:hanging="360"/>
      </w:pPr>
      <w:rPr>
        <w:rFonts w:ascii="Courier New" w:hAnsi="Courier New" w:hint="default"/>
      </w:rPr>
    </w:lvl>
    <w:lvl w:ilvl="2" w:tplc="04240005">
      <w:start w:val="1"/>
      <w:numFmt w:val="bullet"/>
      <w:lvlText w:val=""/>
      <w:lvlJc w:val="left"/>
      <w:pPr>
        <w:tabs>
          <w:tab w:val="num" w:pos="2406"/>
        </w:tabs>
        <w:ind w:left="2406" w:hanging="360"/>
      </w:pPr>
      <w:rPr>
        <w:rFonts w:ascii="Wingdings" w:hAnsi="Wingdings" w:hint="default"/>
      </w:rPr>
    </w:lvl>
    <w:lvl w:ilvl="3" w:tplc="04240001">
      <w:start w:val="1"/>
      <w:numFmt w:val="bullet"/>
      <w:lvlText w:val=""/>
      <w:lvlJc w:val="left"/>
      <w:pPr>
        <w:tabs>
          <w:tab w:val="num" w:pos="3126"/>
        </w:tabs>
        <w:ind w:left="3126" w:hanging="360"/>
      </w:pPr>
      <w:rPr>
        <w:rFonts w:ascii="Symbol" w:hAnsi="Symbol" w:hint="default"/>
      </w:rPr>
    </w:lvl>
    <w:lvl w:ilvl="4" w:tplc="04240003">
      <w:start w:val="1"/>
      <w:numFmt w:val="bullet"/>
      <w:lvlText w:val="o"/>
      <w:lvlJc w:val="left"/>
      <w:pPr>
        <w:tabs>
          <w:tab w:val="num" w:pos="3846"/>
        </w:tabs>
        <w:ind w:left="3846" w:hanging="360"/>
      </w:pPr>
      <w:rPr>
        <w:rFonts w:ascii="Courier New" w:hAnsi="Courier New" w:hint="default"/>
      </w:rPr>
    </w:lvl>
    <w:lvl w:ilvl="5" w:tplc="04240005">
      <w:start w:val="1"/>
      <w:numFmt w:val="bullet"/>
      <w:lvlText w:val=""/>
      <w:lvlJc w:val="left"/>
      <w:pPr>
        <w:tabs>
          <w:tab w:val="num" w:pos="4566"/>
        </w:tabs>
        <w:ind w:left="4566" w:hanging="360"/>
      </w:pPr>
      <w:rPr>
        <w:rFonts w:ascii="Wingdings" w:hAnsi="Wingdings" w:hint="default"/>
      </w:rPr>
    </w:lvl>
    <w:lvl w:ilvl="6" w:tplc="04240001">
      <w:start w:val="1"/>
      <w:numFmt w:val="bullet"/>
      <w:lvlText w:val=""/>
      <w:lvlJc w:val="left"/>
      <w:pPr>
        <w:tabs>
          <w:tab w:val="num" w:pos="5286"/>
        </w:tabs>
        <w:ind w:left="5286" w:hanging="360"/>
      </w:pPr>
      <w:rPr>
        <w:rFonts w:ascii="Symbol" w:hAnsi="Symbol" w:hint="default"/>
      </w:rPr>
    </w:lvl>
    <w:lvl w:ilvl="7" w:tplc="04240003">
      <w:start w:val="1"/>
      <w:numFmt w:val="bullet"/>
      <w:lvlText w:val="o"/>
      <w:lvlJc w:val="left"/>
      <w:pPr>
        <w:tabs>
          <w:tab w:val="num" w:pos="6006"/>
        </w:tabs>
        <w:ind w:left="6006" w:hanging="360"/>
      </w:pPr>
      <w:rPr>
        <w:rFonts w:ascii="Courier New" w:hAnsi="Courier New" w:hint="default"/>
      </w:rPr>
    </w:lvl>
    <w:lvl w:ilvl="8" w:tplc="04240005">
      <w:start w:val="1"/>
      <w:numFmt w:val="bullet"/>
      <w:lvlText w:val=""/>
      <w:lvlJc w:val="left"/>
      <w:pPr>
        <w:tabs>
          <w:tab w:val="num" w:pos="6726"/>
        </w:tabs>
        <w:ind w:left="6726" w:hanging="360"/>
      </w:pPr>
      <w:rPr>
        <w:rFonts w:ascii="Wingdings" w:hAnsi="Wingdings" w:hint="default"/>
      </w:rPr>
    </w:lvl>
  </w:abstractNum>
  <w:abstractNum w:abstractNumId="5" w15:restartNumberingAfterBreak="0">
    <w:nsid w:val="14942AE9"/>
    <w:multiLevelType w:val="hybridMultilevel"/>
    <w:tmpl w:val="F4D4265E"/>
    <w:lvl w:ilvl="0" w:tplc="7A429AD2">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8E963DB"/>
    <w:multiLevelType w:val="hybridMultilevel"/>
    <w:tmpl w:val="AD04128C"/>
    <w:lvl w:ilvl="0" w:tplc="E892E56C">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C755E5E"/>
    <w:multiLevelType w:val="hybridMultilevel"/>
    <w:tmpl w:val="0A34BB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DF85DB1"/>
    <w:multiLevelType w:val="hybridMultilevel"/>
    <w:tmpl w:val="30F692E4"/>
    <w:lvl w:ilvl="0" w:tplc="7A429AD2">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1173079"/>
    <w:multiLevelType w:val="hybridMultilevel"/>
    <w:tmpl w:val="9C7021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33D1CE2"/>
    <w:multiLevelType w:val="hybridMultilevel"/>
    <w:tmpl w:val="00FC3C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5752C81"/>
    <w:multiLevelType w:val="hybridMultilevel"/>
    <w:tmpl w:val="22EAF538"/>
    <w:lvl w:ilvl="0" w:tplc="E892E56C">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377C03"/>
    <w:multiLevelType w:val="hybridMultilevel"/>
    <w:tmpl w:val="AF4681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C5F7D78"/>
    <w:multiLevelType w:val="hybridMultilevel"/>
    <w:tmpl w:val="9216D590"/>
    <w:lvl w:ilvl="0" w:tplc="7A429AD2">
      <w:start w:val="1"/>
      <w:numFmt w:val="bullet"/>
      <w:lvlText w:val="˗"/>
      <w:lvlJc w:val="left"/>
      <w:pPr>
        <w:ind w:left="1426" w:hanging="360"/>
      </w:pPr>
      <w:rPr>
        <w:rFonts w:ascii="Times New Roman" w:hAnsi="Times New Roman" w:cs="Times New Roman" w:hint="default"/>
      </w:rPr>
    </w:lvl>
    <w:lvl w:ilvl="1" w:tplc="04240003" w:tentative="1">
      <w:start w:val="1"/>
      <w:numFmt w:val="bullet"/>
      <w:lvlText w:val="o"/>
      <w:lvlJc w:val="left"/>
      <w:pPr>
        <w:ind w:left="2146" w:hanging="360"/>
      </w:pPr>
      <w:rPr>
        <w:rFonts w:ascii="Courier New" w:hAnsi="Courier New" w:cs="Courier New" w:hint="default"/>
      </w:rPr>
    </w:lvl>
    <w:lvl w:ilvl="2" w:tplc="04240005" w:tentative="1">
      <w:start w:val="1"/>
      <w:numFmt w:val="bullet"/>
      <w:lvlText w:val=""/>
      <w:lvlJc w:val="left"/>
      <w:pPr>
        <w:ind w:left="2866" w:hanging="360"/>
      </w:pPr>
      <w:rPr>
        <w:rFonts w:ascii="Wingdings" w:hAnsi="Wingdings" w:hint="default"/>
      </w:rPr>
    </w:lvl>
    <w:lvl w:ilvl="3" w:tplc="04240001" w:tentative="1">
      <w:start w:val="1"/>
      <w:numFmt w:val="bullet"/>
      <w:lvlText w:val=""/>
      <w:lvlJc w:val="left"/>
      <w:pPr>
        <w:ind w:left="3586" w:hanging="360"/>
      </w:pPr>
      <w:rPr>
        <w:rFonts w:ascii="Symbol" w:hAnsi="Symbol" w:hint="default"/>
      </w:rPr>
    </w:lvl>
    <w:lvl w:ilvl="4" w:tplc="04240003" w:tentative="1">
      <w:start w:val="1"/>
      <w:numFmt w:val="bullet"/>
      <w:lvlText w:val="o"/>
      <w:lvlJc w:val="left"/>
      <w:pPr>
        <w:ind w:left="4306" w:hanging="360"/>
      </w:pPr>
      <w:rPr>
        <w:rFonts w:ascii="Courier New" w:hAnsi="Courier New" w:cs="Courier New" w:hint="default"/>
      </w:rPr>
    </w:lvl>
    <w:lvl w:ilvl="5" w:tplc="04240005" w:tentative="1">
      <w:start w:val="1"/>
      <w:numFmt w:val="bullet"/>
      <w:lvlText w:val=""/>
      <w:lvlJc w:val="left"/>
      <w:pPr>
        <w:ind w:left="5026" w:hanging="360"/>
      </w:pPr>
      <w:rPr>
        <w:rFonts w:ascii="Wingdings" w:hAnsi="Wingdings" w:hint="default"/>
      </w:rPr>
    </w:lvl>
    <w:lvl w:ilvl="6" w:tplc="04240001" w:tentative="1">
      <w:start w:val="1"/>
      <w:numFmt w:val="bullet"/>
      <w:lvlText w:val=""/>
      <w:lvlJc w:val="left"/>
      <w:pPr>
        <w:ind w:left="5746" w:hanging="360"/>
      </w:pPr>
      <w:rPr>
        <w:rFonts w:ascii="Symbol" w:hAnsi="Symbol" w:hint="default"/>
      </w:rPr>
    </w:lvl>
    <w:lvl w:ilvl="7" w:tplc="04240003" w:tentative="1">
      <w:start w:val="1"/>
      <w:numFmt w:val="bullet"/>
      <w:lvlText w:val="o"/>
      <w:lvlJc w:val="left"/>
      <w:pPr>
        <w:ind w:left="6466" w:hanging="360"/>
      </w:pPr>
      <w:rPr>
        <w:rFonts w:ascii="Courier New" w:hAnsi="Courier New" w:cs="Courier New" w:hint="default"/>
      </w:rPr>
    </w:lvl>
    <w:lvl w:ilvl="8" w:tplc="04240005" w:tentative="1">
      <w:start w:val="1"/>
      <w:numFmt w:val="bullet"/>
      <w:lvlText w:val=""/>
      <w:lvlJc w:val="left"/>
      <w:pPr>
        <w:ind w:left="7186" w:hanging="360"/>
      </w:pPr>
      <w:rPr>
        <w:rFonts w:ascii="Wingdings" w:hAnsi="Wingdings" w:hint="default"/>
      </w:rPr>
    </w:lvl>
  </w:abstractNum>
  <w:abstractNum w:abstractNumId="14" w15:restartNumberingAfterBreak="0">
    <w:nsid w:val="2C6D0ADF"/>
    <w:multiLevelType w:val="hybridMultilevel"/>
    <w:tmpl w:val="E65C19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DB52508"/>
    <w:multiLevelType w:val="hybridMultilevel"/>
    <w:tmpl w:val="890044DE"/>
    <w:lvl w:ilvl="0" w:tplc="7A429AD2">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F0174B7"/>
    <w:multiLevelType w:val="hybridMultilevel"/>
    <w:tmpl w:val="D514D918"/>
    <w:lvl w:ilvl="0" w:tplc="C27824CA">
      <w:start w:val="1"/>
      <w:numFmt w:val="lowerRoman"/>
      <w:lvlText w:val="(%1)"/>
      <w:lvlJc w:val="left"/>
      <w:pPr>
        <w:ind w:left="1428" w:hanging="72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7" w15:restartNumberingAfterBreak="0">
    <w:nsid w:val="2F0D481A"/>
    <w:multiLevelType w:val="hybridMultilevel"/>
    <w:tmpl w:val="82546AE4"/>
    <w:lvl w:ilvl="0" w:tplc="E892E56C">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F162062"/>
    <w:multiLevelType w:val="hybridMultilevel"/>
    <w:tmpl w:val="209075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19E3BDB"/>
    <w:multiLevelType w:val="hybridMultilevel"/>
    <w:tmpl w:val="1EC49BB8"/>
    <w:lvl w:ilvl="0" w:tplc="7A429AD2">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A951BA2"/>
    <w:multiLevelType w:val="hybridMultilevel"/>
    <w:tmpl w:val="739C98FE"/>
    <w:lvl w:ilvl="0" w:tplc="76FC1038">
      <w:start w:val="1"/>
      <w:numFmt w:val="decimal"/>
      <w:pStyle w:val="Naslovek"/>
      <w:lvlText w:val="%1."/>
      <w:lvlJc w:val="left"/>
      <w:pPr>
        <w:tabs>
          <w:tab w:val="num" w:pos="454"/>
        </w:tabs>
        <w:ind w:left="454" w:hanging="454"/>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41A21B28"/>
    <w:multiLevelType w:val="hybridMultilevel"/>
    <w:tmpl w:val="11C642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2131B32"/>
    <w:multiLevelType w:val="hybridMultilevel"/>
    <w:tmpl w:val="0F126C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2737008"/>
    <w:multiLevelType w:val="hybridMultilevel"/>
    <w:tmpl w:val="F66886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5632C1D"/>
    <w:multiLevelType w:val="hybridMultilevel"/>
    <w:tmpl w:val="CDCE0D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D370973"/>
    <w:multiLevelType w:val="hybridMultilevel"/>
    <w:tmpl w:val="606C7E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FBD5634"/>
    <w:multiLevelType w:val="hybridMultilevel"/>
    <w:tmpl w:val="9A483D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2793331"/>
    <w:multiLevelType w:val="hybridMultilevel"/>
    <w:tmpl w:val="D76CE9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2A6699C"/>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3979"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9" w15:restartNumberingAfterBreak="0">
    <w:nsid w:val="563C7CFA"/>
    <w:multiLevelType w:val="hybridMultilevel"/>
    <w:tmpl w:val="D33EA6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E7A3167"/>
    <w:multiLevelType w:val="hybridMultilevel"/>
    <w:tmpl w:val="E8EA19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1217BC8"/>
    <w:multiLevelType w:val="hybridMultilevel"/>
    <w:tmpl w:val="71E85672"/>
    <w:lvl w:ilvl="0" w:tplc="A81E24B4">
      <w:start w:val="1"/>
      <w:numFmt w:val="upperRoman"/>
      <w:lvlText w:val="%1."/>
      <w:lvlJc w:val="left"/>
      <w:pPr>
        <w:tabs>
          <w:tab w:val="num" w:pos="1068"/>
        </w:tabs>
        <w:ind w:left="1068" w:hanging="360"/>
      </w:pPr>
      <w:rPr>
        <w:rFonts w:ascii="Calibri" w:eastAsia="Times New Roman" w:hAnsi="Calibri" w:cs="Calibri" w:hint="default"/>
      </w:rPr>
    </w:lvl>
    <w:lvl w:ilvl="1" w:tplc="E2E2B39E">
      <w:start w:val="1"/>
      <w:numFmt w:val="decimal"/>
      <w:lvlText w:val="%2."/>
      <w:lvlJc w:val="left"/>
      <w:pPr>
        <w:tabs>
          <w:tab w:val="num" w:pos="1788"/>
        </w:tabs>
        <w:ind w:left="1788" w:hanging="360"/>
      </w:pPr>
      <w:rPr>
        <w:rFonts w:hint="default"/>
      </w:rPr>
    </w:lvl>
    <w:lvl w:ilvl="2" w:tplc="04240001">
      <w:start w:val="1"/>
      <w:numFmt w:val="bullet"/>
      <w:lvlText w:val=""/>
      <w:lvlJc w:val="left"/>
      <w:pPr>
        <w:tabs>
          <w:tab w:val="num" w:pos="2688"/>
        </w:tabs>
        <w:ind w:left="2688" w:hanging="360"/>
      </w:pPr>
      <w:rPr>
        <w:rFonts w:ascii="Symbol" w:hAnsi="Symbol" w:hint="default"/>
      </w:r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32" w15:restartNumberingAfterBreak="0">
    <w:nsid w:val="654319C0"/>
    <w:multiLevelType w:val="hybridMultilevel"/>
    <w:tmpl w:val="EE804244"/>
    <w:lvl w:ilvl="0" w:tplc="35D8F94A">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8B54720"/>
    <w:multiLevelType w:val="hybridMultilevel"/>
    <w:tmpl w:val="A27031D2"/>
    <w:lvl w:ilvl="0" w:tplc="7A429AD2">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B7A01F3"/>
    <w:multiLevelType w:val="hybridMultilevel"/>
    <w:tmpl w:val="CD76A9EA"/>
    <w:lvl w:ilvl="0" w:tplc="7A429AD2">
      <w:start w:val="1"/>
      <w:numFmt w:val="bullet"/>
      <w:lvlText w:val="˗"/>
      <w:lvlJc w:val="left"/>
      <w:pPr>
        <w:ind w:left="1146" w:hanging="360"/>
      </w:pPr>
      <w:rPr>
        <w:rFonts w:ascii="Times New Roman" w:hAnsi="Times New Roman" w:cs="Times New Roman"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35" w15:restartNumberingAfterBreak="0">
    <w:nsid w:val="6E6E4D66"/>
    <w:multiLevelType w:val="hybridMultilevel"/>
    <w:tmpl w:val="F8FA2D5C"/>
    <w:lvl w:ilvl="0" w:tplc="E892E56C">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13267A8"/>
    <w:multiLevelType w:val="hybridMultilevel"/>
    <w:tmpl w:val="14C88810"/>
    <w:lvl w:ilvl="0" w:tplc="7A429AD2">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37825C3"/>
    <w:multiLevelType w:val="hybridMultilevel"/>
    <w:tmpl w:val="5CB2A5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4E24BDD"/>
    <w:multiLevelType w:val="hybridMultilevel"/>
    <w:tmpl w:val="3AFAEC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E2A551D"/>
    <w:multiLevelType w:val="hybridMultilevel"/>
    <w:tmpl w:val="FB965D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2"/>
  </w:num>
  <w:num w:numId="4">
    <w:abstractNumId w:val="13"/>
  </w:num>
  <w:num w:numId="5">
    <w:abstractNumId w:val="39"/>
  </w:num>
  <w:num w:numId="6">
    <w:abstractNumId w:val="23"/>
  </w:num>
  <w:num w:numId="7">
    <w:abstractNumId w:val="35"/>
  </w:num>
  <w:num w:numId="8">
    <w:abstractNumId w:val="20"/>
  </w:num>
  <w:num w:numId="9">
    <w:abstractNumId w:val="4"/>
  </w:num>
  <w:num w:numId="10">
    <w:abstractNumId w:val="17"/>
  </w:num>
  <w:num w:numId="11">
    <w:abstractNumId w:val="19"/>
  </w:num>
  <w:num w:numId="12">
    <w:abstractNumId w:val="8"/>
  </w:num>
  <w:num w:numId="13">
    <w:abstractNumId w:val="6"/>
  </w:num>
  <w:num w:numId="14">
    <w:abstractNumId w:val="11"/>
  </w:num>
  <w:num w:numId="15">
    <w:abstractNumId w:val="15"/>
  </w:num>
  <w:num w:numId="16">
    <w:abstractNumId w:val="5"/>
  </w:num>
  <w:num w:numId="17">
    <w:abstractNumId w:val="33"/>
  </w:num>
  <w:num w:numId="18">
    <w:abstractNumId w:val="34"/>
  </w:num>
  <w:num w:numId="19">
    <w:abstractNumId w:val="36"/>
  </w:num>
  <w:num w:numId="20">
    <w:abstractNumId w:val="14"/>
  </w:num>
  <w:num w:numId="21">
    <w:abstractNumId w:val="32"/>
  </w:num>
  <w:num w:numId="22">
    <w:abstractNumId w:val="2"/>
  </w:num>
  <w:num w:numId="23">
    <w:abstractNumId w:val="24"/>
  </w:num>
  <w:num w:numId="24">
    <w:abstractNumId w:val="0"/>
  </w:num>
  <w:num w:numId="25">
    <w:abstractNumId w:val="26"/>
  </w:num>
  <w:num w:numId="26">
    <w:abstractNumId w:val="38"/>
  </w:num>
  <w:num w:numId="27">
    <w:abstractNumId w:val="18"/>
  </w:num>
  <w:num w:numId="28">
    <w:abstractNumId w:val="16"/>
  </w:num>
  <w:num w:numId="29">
    <w:abstractNumId w:val="31"/>
  </w:num>
  <w:num w:numId="30">
    <w:abstractNumId w:val="27"/>
  </w:num>
  <w:num w:numId="31">
    <w:abstractNumId w:val="29"/>
  </w:num>
  <w:num w:numId="32">
    <w:abstractNumId w:val="10"/>
  </w:num>
  <w:num w:numId="33">
    <w:abstractNumId w:val="25"/>
  </w:num>
  <w:num w:numId="34">
    <w:abstractNumId w:val="21"/>
  </w:num>
  <w:num w:numId="35">
    <w:abstractNumId w:val="30"/>
  </w:num>
  <w:num w:numId="36">
    <w:abstractNumId w:val="12"/>
  </w:num>
  <w:num w:numId="37">
    <w:abstractNumId w:val="28"/>
  </w:num>
  <w:num w:numId="38">
    <w:abstractNumId w:val="1"/>
  </w:num>
  <w:num w:numId="39">
    <w:abstractNumId w:val="37"/>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B63"/>
    <w:rsid w:val="0000075C"/>
    <w:rsid w:val="0001000A"/>
    <w:rsid w:val="00024DD4"/>
    <w:rsid w:val="00025266"/>
    <w:rsid w:val="00033816"/>
    <w:rsid w:val="00052A75"/>
    <w:rsid w:val="00053F82"/>
    <w:rsid w:val="000727C3"/>
    <w:rsid w:val="00073DAE"/>
    <w:rsid w:val="000971A3"/>
    <w:rsid w:val="000A1BBC"/>
    <w:rsid w:val="000A21B2"/>
    <w:rsid w:val="000D7538"/>
    <w:rsid w:val="000E67B1"/>
    <w:rsid w:val="000E7D6A"/>
    <w:rsid w:val="000F6CEF"/>
    <w:rsid w:val="001001EC"/>
    <w:rsid w:val="00105039"/>
    <w:rsid w:val="00105E4C"/>
    <w:rsid w:val="00106D22"/>
    <w:rsid w:val="00114396"/>
    <w:rsid w:val="00120E8A"/>
    <w:rsid w:val="00126B7F"/>
    <w:rsid w:val="00132E94"/>
    <w:rsid w:val="00135B9C"/>
    <w:rsid w:val="00145E11"/>
    <w:rsid w:val="00147F21"/>
    <w:rsid w:val="00167601"/>
    <w:rsid w:val="00167FCE"/>
    <w:rsid w:val="0017076C"/>
    <w:rsid w:val="001750CE"/>
    <w:rsid w:val="001859DF"/>
    <w:rsid w:val="0018641C"/>
    <w:rsid w:val="001A0B88"/>
    <w:rsid w:val="001A4D67"/>
    <w:rsid w:val="001B4582"/>
    <w:rsid w:val="001C28C9"/>
    <w:rsid w:val="001C33FE"/>
    <w:rsid w:val="001D31F1"/>
    <w:rsid w:val="001D5BA9"/>
    <w:rsid w:val="001E0D9B"/>
    <w:rsid w:val="001E5277"/>
    <w:rsid w:val="001E670F"/>
    <w:rsid w:val="00203742"/>
    <w:rsid w:val="00204EDB"/>
    <w:rsid w:val="002078C5"/>
    <w:rsid w:val="00212E25"/>
    <w:rsid w:val="00217090"/>
    <w:rsid w:val="00223A5D"/>
    <w:rsid w:val="002247FB"/>
    <w:rsid w:val="00250D90"/>
    <w:rsid w:val="00280015"/>
    <w:rsid w:val="0029709C"/>
    <w:rsid w:val="002A1C3F"/>
    <w:rsid w:val="002A3146"/>
    <w:rsid w:val="002E72F3"/>
    <w:rsid w:val="002F627B"/>
    <w:rsid w:val="0031617B"/>
    <w:rsid w:val="003311E3"/>
    <w:rsid w:val="00340797"/>
    <w:rsid w:val="003762E9"/>
    <w:rsid w:val="00380A6B"/>
    <w:rsid w:val="003830CD"/>
    <w:rsid w:val="00383BDB"/>
    <w:rsid w:val="003849FB"/>
    <w:rsid w:val="003B2B38"/>
    <w:rsid w:val="003B5503"/>
    <w:rsid w:val="003D0AC1"/>
    <w:rsid w:val="003D1A96"/>
    <w:rsid w:val="003F12FC"/>
    <w:rsid w:val="003F4C70"/>
    <w:rsid w:val="003F51ED"/>
    <w:rsid w:val="00406060"/>
    <w:rsid w:val="004159D5"/>
    <w:rsid w:val="00416FA9"/>
    <w:rsid w:val="00430F8B"/>
    <w:rsid w:val="00432791"/>
    <w:rsid w:val="0044367C"/>
    <w:rsid w:val="0045438E"/>
    <w:rsid w:val="004948B0"/>
    <w:rsid w:val="00495150"/>
    <w:rsid w:val="004B0E81"/>
    <w:rsid w:val="004B4035"/>
    <w:rsid w:val="004B67CE"/>
    <w:rsid w:val="004C373A"/>
    <w:rsid w:val="004D2A21"/>
    <w:rsid w:val="004F20F7"/>
    <w:rsid w:val="00514AD4"/>
    <w:rsid w:val="00527D6B"/>
    <w:rsid w:val="005613C8"/>
    <w:rsid w:val="005A0CCF"/>
    <w:rsid w:val="005A0FD2"/>
    <w:rsid w:val="005C0E3A"/>
    <w:rsid w:val="005C196A"/>
    <w:rsid w:val="005D3045"/>
    <w:rsid w:val="005E51FC"/>
    <w:rsid w:val="006311AA"/>
    <w:rsid w:val="006324C0"/>
    <w:rsid w:val="00644DCA"/>
    <w:rsid w:val="00657818"/>
    <w:rsid w:val="0066315C"/>
    <w:rsid w:val="00663F83"/>
    <w:rsid w:val="006C1251"/>
    <w:rsid w:val="006E6DED"/>
    <w:rsid w:val="006F13D9"/>
    <w:rsid w:val="0070181E"/>
    <w:rsid w:val="0071477C"/>
    <w:rsid w:val="00721E57"/>
    <w:rsid w:val="00722F44"/>
    <w:rsid w:val="00725B29"/>
    <w:rsid w:val="00732BE7"/>
    <w:rsid w:val="00751C6C"/>
    <w:rsid w:val="00754161"/>
    <w:rsid w:val="00771A25"/>
    <w:rsid w:val="00772D10"/>
    <w:rsid w:val="0078114F"/>
    <w:rsid w:val="007926F5"/>
    <w:rsid w:val="0079446F"/>
    <w:rsid w:val="007A6701"/>
    <w:rsid w:val="007B72A7"/>
    <w:rsid w:val="007C37E8"/>
    <w:rsid w:val="007D26C1"/>
    <w:rsid w:val="007E001F"/>
    <w:rsid w:val="007F1EFB"/>
    <w:rsid w:val="00807889"/>
    <w:rsid w:val="00823BE0"/>
    <w:rsid w:val="008240C3"/>
    <w:rsid w:val="00826112"/>
    <w:rsid w:val="00835F2B"/>
    <w:rsid w:val="00857830"/>
    <w:rsid w:val="00884BCB"/>
    <w:rsid w:val="008970B9"/>
    <w:rsid w:val="008A73D7"/>
    <w:rsid w:val="008B737D"/>
    <w:rsid w:val="008E465A"/>
    <w:rsid w:val="008F1B63"/>
    <w:rsid w:val="009030A5"/>
    <w:rsid w:val="00907D5F"/>
    <w:rsid w:val="00911727"/>
    <w:rsid w:val="00915BC8"/>
    <w:rsid w:val="00916B9A"/>
    <w:rsid w:val="00916F96"/>
    <w:rsid w:val="00920FE1"/>
    <w:rsid w:val="00932133"/>
    <w:rsid w:val="00935E3D"/>
    <w:rsid w:val="0093771F"/>
    <w:rsid w:val="00944B4F"/>
    <w:rsid w:val="00977CA5"/>
    <w:rsid w:val="0098478F"/>
    <w:rsid w:val="00985FF1"/>
    <w:rsid w:val="009A6A98"/>
    <w:rsid w:val="009B1D9D"/>
    <w:rsid w:val="009C2BBC"/>
    <w:rsid w:val="009E0ECE"/>
    <w:rsid w:val="009E58B8"/>
    <w:rsid w:val="009F53C8"/>
    <w:rsid w:val="009F5BC4"/>
    <w:rsid w:val="00A03599"/>
    <w:rsid w:val="00A047AC"/>
    <w:rsid w:val="00A560BA"/>
    <w:rsid w:val="00A64054"/>
    <w:rsid w:val="00A67214"/>
    <w:rsid w:val="00A738F8"/>
    <w:rsid w:val="00AA2940"/>
    <w:rsid w:val="00AB0B5F"/>
    <w:rsid w:val="00AE5E1D"/>
    <w:rsid w:val="00AF2945"/>
    <w:rsid w:val="00AF6CAC"/>
    <w:rsid w:val="00AF7E14"/>
    <w:rsid w:val="00AF7E65"/>
    <w:rsid w:val="00B05EE0"/>
    <w:rsid w:val="00B11EFA"/>
    <w:rsid w:val="00B17C55"/>
    <w:rsid w:val="00B40DA5"/>
    <w:rsid w:val="00B4438F"/>
    <w:rsid w:val="00B448AC"/>
    <w:rsid w:val="00B460FC"/>
    <w:rsid w:val="00B64350"/>
    <w:rsid w:val="00B7104C"/>
    <w:rsid w:val="00B82317"/>
    <w:rsid w:val="00B87D4A"/>
    <w:rsid w:val="00BC1449"/>
    <w:rsid w:val="00BD4D03"/>
    <w:rsid w:val="00BF3AC2"/>
    <w:rsid w:val="00BF63DB"/>
    <w:rsid w:val="00C00D69"/>
    <w:rsid w:val="00C072E3"/>
    <w:rsid w:val="00C1540E"/>
    <w:rsid w:val="00C15E50"/>
    <w:rsid w:val="00C24412"/>
    <w:rsid w:val="00C409EC"/>
    <w:rsid w:val="00C51D26"/>
    <w:rsid w:val="00C526A4"/>
    <w:rsid w:val="00C556DE"/>
    <w:rsid w:val="00C66E73"/>
    <w:rsid w:val="00C75C58"/>
    <w:rsid w:val="00C77283"/>
    <w:rsid w:val="00C87B7A"/>
    <w:rsid w:val="00C933E7"/>
    <w:rsid w:val="00CA04BE"/>
    <w:rsid w:val="00CB2EE1"/>
    <w:rsid w:val="00CC0F5B"/>
    <w:rsid w:val="00CE1B12"/>
    <w:rsid w:val="00D06073"/>
    <w:rsid w:val="00D221C3"/>
    <w:rsid w:val="00D22347"/>
    <w:rsid w:val="00D37D90"/>
    <w:rsid w:val="00D47EA8"/>
    <w:rsid w:val="00D530E9"/>
    <w:rsid w:val="00D67390"/>
    <w:rsid w:val="00DC1005"/>
    <w:rsid w:val="00DD1DB7"/>
    <w:rsid w:val="00DF056C"/>
    <w:rsid w:val="00DF4D97"/>
    <w:rsid w:val="00E45FB7"/>
    <w:rsid w:val="00E51BCE"/>
    <w:rsid w:val="00E571BE"/>
    <w:rsid w:val="00E615C8"/>
    <w:rsid w:val="00EA23C9"/>
    <w:rsid w:val="00EA2E5D"/>
    <w:rsid w:val="00EB32F6"/>
    <w:rsid w:val="00EB651D"/>
    <w:rsid w:val="00EC7273"/>
    <w:rsid w:val="00EE5786"/>
    <w:rsid w:val="00EF3FE3"/>
    <w:rsid w:val="00F11784"/>
    <w:rsid w:val="00F24789"/>
    <w:rsid w:val="00F8588C"/>
    <w:rsid w:val="00FA5CE6"/>
    <w:rsid w:val="00FA74DC"/>
    <w:rsid w:val="00FB441B"/>
    <w:rsid w:val="00FD3357"/>
    <w:rsid w:val="00FD5964"/>
    <w:rsid w:val="00FE5780"/>
    <w:rsid w:val="00FF309D"/>
    <w:rsid w:val="00FF7E4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2801A0-61B9-41F4-B677-CEF7C3348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933E7"/>
    <w:pPr>
      <w:spacing w:after="0" w:line="240" w:lineRule="auto"/>
    </w:pPr>
    <w:rPr>
      <w:rFonts w:ascii="Times New Roman" w:hAnsi="Times New Roman" w:cs="Times New Roman"/>
      <w:sz w:val="24"/>
      <w:szCs w:val="24"/>
      <w:lang w:eastAsia="sl-SI"/>
    </w:rPr>
  </w:style>
  <w:style w:type="paragraph" w:styleId="Naslov1">
    <w:name w:val="heading 1"/>
    <w:basedOn w:val="Navaden"/>
    <w:next w:val="Navaden"/>
    <w:link w:val="Naslov1Znak"/>
    <w:uiPriority w:val="9"/>
    <w:qFormat/>
    <w:rsid w:val="00907D5F"/>
    <w:pPr>
      <w:keepNext/>
      <w:keepLines/>
      <w:numPr>
        <w:numId w:val="37"/>
      </w:numPr>
      <w:spacing w:before="480"/>
      <w:outlineLvl w:val="0"/>
    </w:pPr>
    <w:rPr>
      <w:rFonts w:asciiTheme="minorHAnsi" w:eastAsiaTheme="majorEastAsia" w:hAnsiTheme="minorHAnsi" w:cstheme="majorBidi"/>
      <w:b/>
      <w:bCs/>
      <w:color w:val="632423" w:themeColor="accent2" w:themeShade="80"/>
      <w:szCs w:val="28"/>
    </w:rPr>
  </w:style>
  <w:style w:type="paragraph" w:styleId="Naslov2">
    <w:name w:val="heading 2"/>
    <w:basedOn w:val="Navaden"/>
    <w:next w:val="Navaden"/>
    <w:link w:val="Naslov2Znak"/>
    <w:uiPriority w:val="9"/>
    <w:unhideWhenUsed/>
    <w:qFormat/>
    <w:rsid w:val="00907D5F"/>
    <w:pPr>
      <w:keepNext/>
      <w:keepLines/>
      <w:numPr>
        <w:ilvl w:val="1"/>
        <w:numId w:val="37"/>
      </w:numPr>
      <w:spacing w:before="200"/>
      <w:ind w:left="576"/>
      <w:outlineLvl w:val="1"/>
    </w:pPr>
    <w:rPr>
      <w:rFonts w:asciiTheme="minorHAnsi" w:eastAsiaTheme="majorEastAsia" w:hAnsiTheme="minorHAnsi" w:cstheme="majorBidi"/>
      <w:b/>
      <w:bCs/>
      <w:color w:val="632423" w:themeColor="accent2" w:themeShade="80"/>
      <w:sz w:val="22"/>
      <w:szCs w:val="26"/>
    </w:rPr>
  </w:style>
  <w:style w:type="paragraph" w:styleId="Naslov3">
    <w:name w:val="heading 3"/>
    <w:basedOn w:val="Navaden"/>
    <w:next w:val="Navaden"/>
    <w:link w:val="Naslov3Znak"/>
    <w:uiPriority w:val="9"/>
    <w:unhideWhenUsed/>
    <w:qFormat/>
    <w:rsid w:val="00F8588C"/>
    <w:pPr>
      <w:keepNext/>
      <w:keepLines/>
      <w:numPr>
        <w:ilvl w:val="2"/>
        <w:numId w:val="37"/>
      </w:numPr>
      <w:spacing w:before="200"/>
      <w:jc w:val="both"/>
      <w:outlineLvl w:val="2"/>
    </w:pPr>
    <w:rPr>
      <w:rFonts w:asciiTheme="majorHAnsi" w:eastAsiaTheme="majorEastAsia" w:hAnsiTheme="majorHAnsi" w:cstheme="majorBidi"/>
      <w:b/>
      <w:bCs/>
      <w:color w:val="4F81BD" w:themeColor="accent1"/>
      <w:szCs w:val="22"/>
      <w:lang w:eastAsia="en-US"/>
    </w:rPr>
  </w:style>
  <w:style w:type="paragraph" w:styleId="Naslov4">
    <w:name w:val="heading 4"/>
    <w:basedOn w:val="Navaden"/>
    <w:next w:val="Navaden"/>
    <w:link w:val="Naslov4Znak"/>
    <w:uiPriority w:val="9"/>
    <w:semiHidden/>
    <w:unhideWhenUsed/>
    <w:qFormat/>
    <w:rsid w:val="00212E25"/>
    <w:pPr>
      <w:keepNext/>
      <w:keepLines/>
      <w:numPr>
        <w:ilvl w:val="3"/>
        <w:numId w:val="37"/>
      </w:num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212E25"/>
    <w:pPr>
      <w:keepNext/>
      <w:keepLines/>
      <w:numPr>
        <w:ilvl w:val="4"/>
        <w:numId w:val="37"/>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212E25"/>
    <w:pPr>
      <w:keepNext/>
      <w:keepLines/>
      <w:numPr>
        <w:ilvl w:val="5"/>
        <w:numId w:val="37"/>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212E25"/>
    <w:pPr>
      <w:keepNext/>
      <w:keepLines/>
      <w:numPr>
        <w:ilvl w:val="6"/>
        <w:numId w:val="37"/>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212E25"/>
    <w:pPr>
      <w:keepNext/>
      <w:keepLines/>
      <w:numPr>
        <w:ilvl w:val="7"/>
        <w:numId w:val="37"/>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212E25"/>
    <w:pPr>
      <w:keepNext/>
      <w:keepLines/>
      <w:numPr>
        <w:ilvl w:val="8"/>
        <w:numId w:val="3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C072E3"/>
    <w:pPr>
      <w:spacing w:after="0" w:line="240" w:lineRule="auto"/>
    </w:pPr>
  </w:style>
  <w:style w:type="character" w:customStyle="1" w:styleId="Naslov3Znak">
    <w:name w:val="Naslov 3 Znak"/>
    <w:basedOn w:val="Privzetapisavaodstavka"/>
    <w:link w:val="Naslov3"/>
    <w:uiPriority w:val="9"/>
    <w:rsid w:val="00F8588C"/>
    <w:rPr>
      <w:rFonts w:asciiTheme="majorHAnsi" w:eastAsiaTheme="majorEastAsia" w:hAnsiTheme="majorHAnsi" w:cstheme="majorBidi"/>
      <w:b/>
      <w:bCs/>
      <w:color w:val="4F81BD" w:themeColor="accent1"/>
      <w:sz w:val="24"/>
    </w:rPr>
  </w:style>
  <w:style w:type="paragraph" w:styleId="Glava">
    <w:name w:val="header"/>
    <w:basedOn w:val="Navaden"/>
    <w:link w:val="GlavaZnak"/>
    <w:uiPriority w:val="99"/>
    <w:semiHidden/>
    <w:unhideWhenUsed/>
    <w:rsid w:val="00C933E7"/>
    <w:pPr>
      <w:tabs>
        <w:tab w:val="center" w:pos="4536"/>
        <w:tab w:val="right" w:pos="9072"/>
      </w:tabs>
    </w:pPr>
    <w:rPr>
      <w:rFonts w:cstheme="minorBidi"/>
      <w:szCs w:val="22"/>
      <w:lang w:eastAsia="en-US"/>
    </w:rPr>
  </w:style>
  <w:style w:type="character" w:customStyle="1" w:styleId="GlavaZnak">
    <w:name w:val="Glava Znak"/>
    <w:basedOn w:val="Privzetapisavaodstavka"/>
    <w:link w:val="Glava"/>
    <w:uiPriority w:val="99"/>
    <w:semiHidden/>
    <w:rsid w:val="00C933E7"/>
    <w:rPr>
      <w:rFonts w:ascii="Times New Roman" w:hAnsi="Times New Roman"/>
      <w:sz w:val="24"/>
    </w:rPr>
  </w:style>
  <w:style w:type="paragraph" w:styleId="Noga">
    <w:name w:val="footer"/>
    <w:basedOn w:val="Navaden"/>
    <w:link w:val="NogaZnak"/>
    <w:uiPriority w:val="99"/>
    <w:unhideWhenUsed/>
    <w:rsid w:val="00C933E7"/>
    <w:pPr>
      <w:tabs>
        <w:tab w:val="center" w:pos="4536"/>
        <w:tab w:val="right" w:pos="9072"/>
      </w:tabs>
    </w:pPr>
    <w:rPr>
      <w:rFonts w:cstheme="minorBidi"/>
      <w:szCs w:val="22"/>
      <w:lang w:eastAsia="en-US"/>
    </w:rPr>
  </w:style>
  <w:style w:type="character" w:customStyle="1" w:styleId="NogaZnak">
    <w:name w:val="Noga Znak"/>
    <w:basedOn w:val="Privzetapisavaodstavka"/>
    <w:link w:val="Noga"/>
    <w:uiPriority w:val="99"/>
    <w:rsid w:val="00C933E7"/>
    <w:rPr>
      <w:rFonts w:ascii="Times New Roman" w:hAnsi="Times New Roman"/>
      <w:sz w:val="24"/>
    </w:rPr>
  </w:style>
  <w:style w:type="character" w:styleId="Hiperpovezava">
    <w:name w:val="Hyperlink"/>
    <w:basedOn w:val="Privzetapisavaodstavka"/>
    <w:uiPriority w:val="99"/>
    <w:unhideWhenUsed/>
    <w:rsid w:val="00C933E7"/>
    <w:rPr>
      <w:color w:val="0000FF"/>
      <w:u w:val="single"/>
    </w:rPr>
  </w:style>
  <w:style w:type="table" w:styleId="Tabelamrea">
    <w:name w:val="Table Grid"/>
    <w:basedOn w:val="Navadnatabela"/>
    <w:uiPriority w:val="59"/>
    <w:rsid w:val="00B46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B460FC"/>
    <w:pPr>
      <w:ind w:left="720"/>
      <w:contextualSpacing/>
    </w:pPr>
  </w:style>
  <w:style w:type="paragraph" w:customStyle="1" w:styleId="Naslovek">
    <w:name w:val="Naslovek"/>
    <w:basedOn w:val="Navaden"/>
    <w:next w:val="Navaden"/>
    <w:rsid w:val="000971A3"/>
    <w:pPr>
      <w:numPr>
        <w:numId w:val="8"/>
      </w:numPr>
      <w:spacing w:before="60" w:after="60"/>
      <w:jc w:val="both"/>
    </w:pPr>
    <w:rPr>
      <w:rFonts w:eastAsia="Times New Roman"/>
      <w:b/>
      <w:sz w:val="22"/>
    </w:rPr>
  </w:style>
  <w:style w:type="paragraph" w:customStyle="1" w:styleId="style1">
    <w:name w:val="style1"/>
    <w:basedOn w:val="Navaden"/>
    <w:rsid w:val="000971A3"/>
    <w:pPr>
      <w:spacing w:before="40"/>
      <w:jc w:val="both"/>
    </w:pPr>
    <w:rPr>
      <w:rFonts w:eastAsia="Times New Roman" w:cs="Arial"/>
      <w:color w:val="000000"/>
    </w:rPr>
  </w:style>
  <w:style w:type="paragraph" w:styleId="Navadensplet">
    <w:name w:val="Normal (Web)"/>
    <w:basedOn w:val="Navaden"/>
    <w:uiPriority w:val="99"/>
    <w:semiHidden/>
    <w:unhideWhenUsed/>
    <w:rsid w:val="00383BDB"/>
    <w:pPr>
      <w:spacing w:before="100" w:beforeAutospacing="1" w:after="100" w:afterAutospacing="1"/>
    </w:pPr>
    <w:rPr>
      <w:rFonts w:eastAsia="Times New Roman"/>
    </w:rPr>
  </w:style>
  <w:style w:type="paragraph" w:customStyle="1" w:styleId="alineazaodstavkom">
    <w:name w:val="alineazaodstavkom"/>
    <w:basedOn w:val="Navaden"/>
    <w:rsid w:val="0045438E"/>
    <w:pPr>
      <w:spacing w:before="100" w:beforeAutospacing="1" w:after="100" w:afterAutospacing="1"/>
    </w:pPr>
    <w:rPr>
      <w:rFonts w:eastAsia="Times New Roman"/>
    </w:rPr>
  </w:style>
  <w:style w:type="character" w:customStyle="1" w:styleId="apple-converted-space">
    <w:name w:val="apple-converted-space"/>
    <w:basedOn w:val="Privzetapisavaodstavka"/>
    <w:rsid w:val="0045438E"/>
  </w:style>
  <w:style w:type="paragraph" w:customStyle="1" w:styleId="len">
    <w:name w:val="len"/>
    <w:basedOn w:val="Navaden"/>
    <w:rsid w:val="0045438E"/>
    <w:pPr>
      <w:spacing w:before="100" w:beforeAutospacing="1" w:after="100" w:afterAutospacing="1"/>
    </w:pPr>
    <w:rPr>
      <w:rFonts w:eastAsia="Times New Roman"/>
    </w:rPr>
  </w:style>
  <w:style w:type="character" w:styleId="Pripombasklic">
    <w:name w:val="annotation reference"/>
    <w:basedOn w:val="Privzetapisavaodstavka"/>
    <w:uiPriority w:val="99"/>
    <w:semiHidden/>
    <w:rsid w:val="005613C8"/>
    <w:rPr>
      <w:rFonts w:cs="Times New Roman"/>
      <w:sz w:val="16"/>
      <w:szCs w:val="16"/>
    </w:rPr>
  </w:style>
  <w:style w:type="paragraph" w:styleId="Pripombabesedilo">
    <w:name w:val="annotation text"/>
    <w:basedOn w:val="Navaden"/>
    <w:link w:val="PripombabesediloZnak"/>
    <w:uiPriority w:val="99"/>
    <w:semiHidden/>
    <w:rsid w:val="005613C8"/>
    <w:pPr>
      <w:spacing w:after="200" w:line="276" w:lineRule="auto"/>
    </w:pPr>
    <w:rPr>
      <w:rFonts w:ascii="Calibri" w:eastAsia="Times New Roman" w:hAnsi="Calibri"/>
      <w:sz w:val="20"/>
      <w:szCs w:val="20"/>
    </w:rPr>
  </w:style>
  <w:style w:type="character" w:customStyle="1" w:styleId="PripombabesediloZnak">
    <w:name w:val="Pripomba – besedilo Znak"/>
    <w:basedOn w:val="Privzetapisavaodstavka"/>
    <w:link w:val="Pripombabesedilo"/>
    <w:uiPriority w:val="99"/>
    <w:semiHidden/>
    <w:rsid w:val="005613C8"/>
    <w:rPr>
      <w:rFonts w:ascii="Calibri" w:eastAsia="Times New Roman" w:hAnsi="Calibri" w:cs="Times New Roman"/>
      <w:sz w:val="20"/>
      <w:szCs w:val="20"/>
      <w:lang w:eastAsia="sl-SI"/>
    </w:rPr>
  </w:style>
  <w:style w:type="paragraph" w:styleId="Besedilooblaka">
    <w:name w:val="Balloon Text"/>
    <w:basedOn w:val="Navaden"/>
    <w:link w:val="BesedilooblakaZnak"/>
    <w:uiPriority w:val="99"/>
    <w:semiHidden/>
    <w:unhideWhenUsed/>
    <w:rsid w:val="005613C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613C8"/>
    <w:rPr>
      <w:rFonts w:ascii="Tahoma" w:hAnsi="Tahoma" w:cs="Tahoma"/>
      <w:sz w:val="16"/>
      <w:szCs w:val="16"/>
      <w:lang w:eastAsia="sl-SI"/>
    </w:rPr>
  </w:style>
  <w:style w:type="character" w:customStyle="1" w:styleId="BrezrazmikovZnak">
    <w:name w:val="Brez razmikov Znak"/>
    <w:link w:val="Brezrazmikov"/>
    <w:uiPriority w:val="1"/>
    <w:rsid w:val="000A1BBC"/>
  </w:style>
  <w:style w:type="paragraph" w:styleId="Zadevapripombe">
    <w:name w:val="annotation subject"/>
    <w:basedOn w:val="Pripombabesedilo"/>
    <w:next w:val="Pripombabesedilo"/>
    <w:link w:val="ZadevapripombeZnak"/>
    <w:uiPriority w:val="99"/>
    <w:semiHidden/>
    <w:unhideWhenUsed/>
    <w:rsid w:val="00A67214"/>
    <w:pPr>
      <w:spacing w:after="0" w:line="240" w:lineRule="auto"/>
    </w:pPr>
    <w:rPr>
      <w:rFonts w:ascii="Times New Roman" w:eastAsiaTheme="minorHAnsi" w:hAnsi="Times New Roman"/>
      <w:b/>
      <w:bCs/>
    </w:rPr>
  </w:style>
  <w:style w:type="character" w:customStyle="1" w:styleId="ZadevapripombeZnak">
    <w:name w:val="Zadeva pripombe Znak"/>
    <w:basedOn w:val="PripombabesediloZnak"/>
    <w:link w:val="Zadevapripombe"/>
    <w:uiPriority w:val="99"/>
    <w:semiHidden/>
    <w:rsid w:val="00A67214"/>
    <w:rPr>
      <w:rFonts w:ascii="Times New Roman" w:eastAsia="Times New Roman" w:hAnsi="Times New Roman" w:cs="Times New Roman"/>
      <w:b/>
      <w:bCs/>
      <w:sz w:val="20"/>
      <w:szCs w:val="20"/>
      <w:lang w:eastAsia="sl-SI"/>
    </w:rPr>
  </w:style>
  <w:style w:type="paragraph" w:customStyle="1" w:styleId="odstavek">
    <w:name w:val="odstavek"/>
    <w:basedOn w:val="Navaden"/>
    <w:rsid w:val="00AA2940"/>
    <w:pPr>
      <w:spacing w:before="100" w:beforeAutospacing="1" w:after="100" w:afterAutospacing="1"/>
    </w:pPr>
    <w:rPr>
      <w:rFonts w:eastAsia="Times New Roman"/>
    </w:rPr>
  </w:style>
  <w:style w:type="paragraph" w:customStyle="1" w:styleId="tevilnatoka">
    <w:name w:val="tevilnatoka"/>
    <w:basedOn w:val="Navaden"/>
    <w:rsid w:val="00AA2940"/>
    <w:pPr>
      <w:spacing w:before="100" w:beforeAutospacing="1" w:after="100" w:afterAutospacing="1"/>
    </w:pPr>
    <w:rPr>
      <w:rFonts w:eastAsia="Times New Roman"/>
    </w:rPr>
  </w:style>
  <w:style w:type="character" w:styleId="Krepko">
    <w:name w:val="Strong"/>
    <w:basedOn w:val="Privzetapisavaodstavka"/>
    <w:uiPriority w:val="22"/>
    <w:qFormat/>
    <w:rsid w:val="00AA2940"/>
    <w:rPr>
      <w:b/>
      <w:bCs/>
    </w:rPr>
  </w:style>
  <w:style w:type="character" w:customStyle="1" w:styleId="Naslov1Znak">
    <w:name w:val="Naslov 1 Znak"/>
    <w:basedOn w:val="Privzetapisavaodstavka"/>
    <w:link w:val="Naslov1"/>
    <w:uiPriority w:val="9"/>
    <w:rsid w:val="00907D5F"/>
    <w:rPr>
      <w:rFonts w:eastAsiaTheme="majorEastAsia" w:cstheme="majorBidi"/>
      <w:b/>
      <w:bCs/>
      <w:color w:val="632423" w:themeColor="accent2" w:themeShade="80"/>
      <w:sz w:val="24"/>
      <w:szCs w:val="28"/>
      <w:lang w:eastAsia="sl-SI"/>
    </w:rPr>
  </w:style>
  <w:style w:type="character" w:customStyle="1" w:styleId="Naslov2Znak">
    <w:name w:val="Naslov 2 Znak"/>
    <w:basedOn w:val="Privzetapisavaodstavka"/>
    <w:link w:val="Naslov2"/>
    <w:uiPriority w:val="9"/>
    <w:rsid w:val="00907D5F"/>
    <w:rPr>
      <w:rFonts w:eastAsiaTheme="majorEastAsia" w:cstheme="majorBidi"/>
      <w:b/>
      <w:bCs/>
      <w:color w:val="632423" w:themeColor="accent2" w:themeShade="80"/>
      <w:szCs w:val="26"/>
      <w:lang w:eastAsia="sl-SI"/>
    </w:rPr>
  </w:style>
  <w:style w:type="character" w:customStyle="1" w:styleId="Naslov4Znak">
    <w:name w:val="Naslov 4 Znak"/>
    <w:basedOn w:val="Privzetapisavaodstavka"/>
    <w:link w:val="Naslov4"/>
    <w:uiPriority w:val="9"/>
    <w:semiHidden/>
    <w:rsid w:val="00212E25"/>
    <w:rPr>
      <w:rFonts w:asciiTheme="majorHAnsi" w:eastAsiaTheme="majorEastAsia" w:hAnsiTheme="majorHAnsi" w:cstheme="majorBidi"/>
      <w:b/>
      <w:bCs/>
      <w:i/>
      <w:iCs/>
      <w:color w:val="4F81BD" w:themeColor="accent1"/>
      <w:sz w:val="24"/>
      <w:szCs w:val="24"/>
      <w:lang w:eastAsia="sl-SI"/>
    </w:rPr>
  </w:style>
  <w:style w:type="character" w:customStyle="1" w:styleId="Naslov5Znak">
    <w:name w:val="Naslov 5 Znak"/>
    <w:basedOn w:val="Privzetapisavaodstavka"/>
    <w:link w:val="Naslov5"/>
    <w:uiPriority w:val="9"/>
    <w:semiHidden/>
    <w:rsid w:val="00212E25"/>
    <w:rPr>
      <w:rFonts w:asciiTheme="majorHAnsi" w:eastAsiaTheme="majorEastAsia" w:hAnsiTheme="majorHAnsi" w:cstheme="majorBidi"/>
      <w:color w:val="243F60" w:themeColor="accent1" w:themeShade="7F"/>
      <w:sz w:val="24"/>
      <w:szCs w:val="24"/>
      <w:lang w:eastAsia="sl-SI"/>
    </w:rPr>
  </w:style>
  <w:style w:type="character" w:customStyle="1" w:styleId="Naslov6Znak">
    <w:name w:val="Naslov 6 Znak"/>
    <w:basedOn w:val="Privzetapisavaodstavka"/>
    <w:link w:val="Naslov6"/>
    <w:uiPriority w:val="9"/>
    <w:semiHidden/>
    <w:rsid w:val="00212E25"/>
    <w:rPr>
      <w:rFonts w:asciiTheme="majorHAnsi" w:eastAsiaTheme="majorEastAsia" w:hAnsiTheme="majorHAnsi" w:cstheme="majorBidi"/>
      <w:i/>
      <w:iCs/>
      <w:color w:val="243F60" w:themeColor="accent1" w:themeShade="7F"/>
      <w:sz w:val="24"/>
      <w:szCs w:val="24"/>
      <w:lang w:eastAsia="sl-SI"/>
    </w:rPr>
  </w:style>
  <w:style w:type="character" w:customStyle="1" w:styleId="Naslov7Znak">
    <w:name w:val="Naslov 7 Znak"/>
    <w:basedOn w:val="Privzetapisavaodstavka"/>
    <w:link w:val="Naslov7"/>
    <w:uiPriority w:val="9"/>
    <w:semiHidden/>
    <w:rsid w:val="00212E25"/>
    <w:rPr>
      <w:rFonts w:asciiTheme="majorHAnsi" w:eastAsiaTheme="majorEastAsia" w:hAnsiTheme="majorHAnsi" w:cstheme="majorBidi"/>
      <w:i/>
      <w:iCs/>
      <w:color w:val="404040" w:themeColor="text1" w:themeTint="BF"/>
      <w:sz w:val="24"/>
      <w:szCs w:val="24"/>
      <w:lang w:eastAsia="sl-SI"/>
    </w:rPr>
  </w:style>
  <w:style w:type="character" w:customStyle="1" w:styleId="Naslov8Znak">
    <w:name w:val="Naslov 8 Znak"/>
    <w:basedOn w:val="Privzetapisavaodstavka"/>
    <w:link w:val="Naslov8"/>
    <w:uiPriority w:val="9"/>
    <w:semiHidden/>
    <w:rsid w:val="00212E25"/>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212E25"/>
    <w:rPr>
      <w:rFonts w:asciiTheme="majorHAnsi" w:eastAsiaTheme="majorEastAsia" w:hAnsiTheme="majorHAnsi" w:cstheme="majorBidi"/>
      <w:i/>
      <w:iCs/>
      <w:color w:val="404040" w:themeColor="text1" w:themeTint="BF"/>
      <w:sz w:val="20"/>
      <w:szCs w:val="20"/>
      <w:lang w:eastAsia="sl-SI"/>
    </w:rPr>
  </w:style>
  <w:style w:type="paragraph" w:styleId="NaslovTOC">
    <w:name w:val="TOC Heading"/>
    <w:basedOn w:val="Naslov1"/>
    <w:next w:val="Navaden"/>
    <w:uiPriority w:val="39"/>
    <w:semiHidden/>
    <w:unhideWhenUsed/>
    <w:qFormat/>
    <w:rsid w:val="001E0D9B"/>
    <w:pPr>
      <w:numPr>
        <w:numId w:val="0"/>
      </w:numPr>
      <w:spacing w:line="276" w:lineRule="auto"/>
      <w:outlineLvl w:val="9"/>
    </w:pPr>
    <w:rPr>
      <w:rFonts w:asciiTheme="majorHAnsi" w:hAnsiTheme="majorHAnsi"/>
      <w:color w:val="365F91" w:themeColor="accent1" w:themeShade="BF"/>
      <w:sz w:val="28"/>
      <w:lang w:eastAsia="en-US"/>
    </w:rPr>
  </w:style>
  <w:style w:type="paragraph" w:styleId="Kazalovsebine1">
    <w:name w:val="toc 1"/>
    <w:basedOn w:val="Navaden"/>
    <w:next w:val="Navaden"/>
    <w:autoRedefine/>
    <w:uiPriority w:val="39"/>
    <w:unhideWhenUsed/>
    <w:rsid w:val="001E0D9B"/>
    <w:pPr>
      <w:spacing w:after="100"/>
    </w:pPr>
  </w:style>
  <w:style w:type="paragraph" w:styleId="Kazalovsebine2">
    <w:name w:val="toc 2"/>
    <w:basedOn w:val="Navaden"/>
    <w:next w:val="Navaden"/>
    <w:autoRedefine/>
    <w:uiPriority w:val="39"/>
    <w:unhideWhenUsed/>
    <w:rsid w:val="001E0D9B"/>
    <w:pPr>
      <w:spacing w:after="100"/>
      <w:ind w:left="240"/>
    </w:pPr>
  </w:style>
  <w:style w:type="character" w:styleId="Poudarek">
    <w:name w:val="Emphasis"/>
    <w:basedOn w:val="Privzetapisavaodstavka"/>
    <w:uiPriority w:val="20"/>
    <w:qFormat/>
    <w:rsid w:val="00B87D4A"/>
    <w:rPr>
      <w:i/>
      <w:iCs/>
    </w:rPr>
  </w:style>
  <w:style w:type="character" w:styleId="SledenaHiperpovezava">
    <w:name w:val="FollowedHyperlink"/>
    <w:basedOn w:val="Privzetapisavaodstavka"/>
    <w:uiPriority w:val="99"/>
    <w:semiHidden/>
    <w:unhideWhenUsed/>
    <w:rsid w:val="00751C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49062">
      <w:bodyDiv w:val="1"/>
      <w:marLeft w:val="0"/>
      <w:marRight w:val="0"/>
      <w:marTop w:val="0"/>
      <w:marBottom w:val="0"/>
      <w:divBdr>
        <w:top w:val="none" w:sz="0" w:space="0" w:color="auto"/>
        <w:left w:val="none" w:sz="0" w:space="0" w:color="auto"/>
        <w:bottom w:val="none" w:sz="0" w:space="0" w:color="auto"/>
        <w:right w:val="none" w:sz="0" w:space="0" w:color="auto"/>
      </w:divBdr>
    </w:div>
    <w:div w:id="476841753">
      <w:bodyDiv w:val="1"/>
      <w:marLeft w:val="0"/>
      <w:marRight w:val="0"/>
      <w:marTop w:val="0"/>
      <w:marBottom w:val="0"/>
      <w:divBdr>
        <w:top w:val="none" w:sz="0" w:space="0" w:color="auto"/>
        <w:left w:val="none" w:sz="0" w:space="0" w:color="auto"/>
        <w:bottom w:val="none" w:sz="0" w:space="0" w:color="auto"/>
        <w:right w:val="none" w:sz="0" w:space="0" w:color="auto"/>
      </w:divBdr>
    </w:div>
    <w:div w:id="588193040">
      <w:bodyDiv w:val="1"/>
      <w:marLeft w:val="0"/>
      <w:marRight w:val="0"/>
      <w:marTop w:val="0"/>
      <w:marBottom w:val="0"/>
      <w:divBdr>
        <w:top w:val="none" w:sz="0" w:space="0" w:color="auto"/>
        <w:left w:val="none" w:sz="0" w:space="0" w:color="auto"/>
        <w:bottom w:val="none" w:sz="0" w:space="0" w:color="auto"/>
        <w:right w:val="none" w:sz="0" w:space="0" w:color="auto"/>
      </w:divBdr>
    </w:div>
    <w:div w:id="1097943442">
      <w:bodyDiv w:val="1"/>
      <w:marLeft w:val="0"/>
      <w:marRight w:val="0"/>
      <w:marTop w:val="0"/>
      <w:marBottom w:val="0"/>
      <w:divBdr>
        <w:top w:val="none" w:sz="0" w:space="0" w:color="auto"/>
        <w:left w:val="none" w:sz="0" w:space="0" w:color="auto"/>
        <w:bottom w:val="none" w:sz="0" w:space="0" w:color="auto"/>
        <w:right w:val="none" w:sz="0" w:space="0" w:color="auto"/>
      </w:divBdr>
    </w:div>
    <w:div w:id="1350453389">
      <w:bodyDiv w:val="1"/>
      <w:marLeft w:val="0"/>
      <w:marRight w:val="0"/>
      <w:marTop w:val="0"/>
      <w:marBottom w:val="0"/>
      <w:divBdr>
        <w:top w:val="none" w:sz="0" w:space="0" w:color="auto"/>
        <w:left w:val="none" w:sz="0" w:space="0" w:color="auto"/>
        <w:bottom w:val="none" w:sz="0" w:space="0" w:color="auto"/>
        <w:right w:val="none" w:sz="0" w:space="0" w:color="auto"/>
      </w:divBdr>
    </w:div>
    <w:div w:id="146002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las-ppd.si" TargetMode="External"/><Relationship Id="rId13" Type="http://schemas.openxmlformats.org/officeDocument/2006/relationships/hyperlink" Target="http://www.uradni-list.si/1/content?id=128330" TargetMode="External"/><Relationship Id="rId18" Type="http://schemas.openxmlformats.org/officeDocument/2006/relationships/hyperlink" Target="http://www.uradni-list.si/1/objava.jsp?sop=2016-01-0266" TargetMode="External"/><Relationship Id="rId26" Type="http://schemas.openxmlformats.org/officeDocument/2006/relationships/hyperlink" Target="http://las-ppd.si/clanstvo-v-las-ppd/"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rogram-podezelja.si/images/SPLETNA_STRAN_PRP_NOVA/1_PRP_2014-2020/1_2_Ukrepi_in_podukrepi_PRP_2014-2020/19_Podpora_za_lokalni_razvoj_v_okviru_pobude_LEADER/Navodila_in_obrazci/Navodila_za_upravi%C4%8Dene_stro%C5%A1ke_CLLD.doc" TargetMode="External"/><Relationship Id="rId34" Type="http://schemas.openxmlformats.org/officeDocument/2006/relationships/hyperlink" Target="http://www.las-ppd.si" TargetMode="External"/><Relationship Id="rId7" Type="http://schemas.openxmlformats.org/officeDocument/2006/relationships/endnotes" Target="endnotes.xml"/><Relationship Id="rId12" Type="http://schemas.openxmlformats.org/officeDocument/2006/relationships/hyperlink" Target="http://www.uradni-list.si/1/objava.jsp?sop=2016-01-1168" TargetMode="External"/><Relationship Id="rId17" Type="http://schemas.openxmlformats.org/officeDocument/2006/relationships/hyperlink" Target="http://www.pisrs.si/Pis.web/pregledPredpisa?id=PRAV12752" TargetMode="External"/><Relationship Id="rId25" Type="http://schemas.openxmlformats.org/officeDocument/2006/relationships/header" Target="header2.xml"/><Relationship Id="rId33" Type="http://schemas.openxmlformats.org/officeDocument/2006/relationships/hyperlink" Target="http://www.las-ppd.si" TargetMode="External"/><Relationship Id="rId38" Type="http://schemas.openxmlformats.org/officeDocument/2006/relationships/hyperlink" Target="http://www.program-podezelja.si/sl/prp-2014-2020/oznacevanje-aktivnosti" TargetMode="External"/><Relationship Id="rId2" Type="http://schemas.openxmlformats.org/officeDocument/2006/relationships/numbering" Target="numbering.xml"/><Relationship Id="rId16" Type="http://schemas.openxmlformats.org/officeDocument/2006/relationships/hyperlink" Target="http://www.uradni-list.si/1/objava.jsp?sop=2016-01-1634" TargetMode="External"/><Relationship Id="rId20" Type="http://schemas.openxmlformats.org/officeDocument/2006/relationships/hyperlink" Target="http://www.program-podezelja.si/images/SPLETNA_STRAN_PRP_NOVA/1_PRP_2014-2020/1_5_Ozna%C4%8Devanje_aktivnosti/2._sprememba_navodil_velja_od_11.11.2016.pdf" TargetMode="External"/><Relationship Id="rId29" Type="http://schemas.openxmlformats.org/officeDocument/2006/relationships/hyperlink" Target="mailto:poziv-eksrp@las-ppd.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5-01-1759" TargetMode="External"/><Relationship Id="rId24" Type="http://schemas.openxmlformats.org/officeDocument/2006/relationships/footer" Target="footer1.xml"/><Relationship Id="rId32" Type="http://schemas.openxmlformats.org/officeDocument/2006/relationships/hyperlink" Target="mailto:info@las-ppd.si" TargetMode="External"/><Relationship Id="rId37" Type="http://schemas.openxmlformats.org/officeDocument/2006/relationships/hyperlink" Target="mailto:info@las-ppd.si"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2016-01-0267" TargetMode="External"/><Relationship Id="rId23" Type="http://schemas.openxmlformats.org/officeDocument/2006/relationships/header" Target="header1.xml"/><Relationship Id="rId28" Type="http://schemas.openxmlformats.org/officeDocument/2006/relationships/hyperlink" Target="http://www.program-podezelja.si/sl/prp-2014-2020/oznacevanje-aktivnosti" TargetMode="External"/><Relationship Id="rId36" Type="http://schemas.openxmlformats.org/officeDocument/2006/relationships/hyperlink" Target="http://las-ppd.si/clanstvo-v-las-ppd/" TargetMode="External"/><Relationship Id="rId10" Type="http://schemas.openxmlformats.org/officeDocument/2006/relationships/hyperlink" Target="http://las-ppd.si/wp-content/uploads/2016/10/SLR_LAS_PPD.pdf" TargetMode="External"/><Relationship Id="rId19" Type="http://schemas.openxmlformats.org/officeDocument/2006/relationships/hyperlink" Target="http://www.pisrs.si/Pis.web/pregledPredpisa?id=PRAV12694" TargetMode="External"/><Relationship Id="rId31" Type="http://schemas.openxmlformats.org/officeDocument/2006/relationships/hyperlink" Target="http://www.las-ppd.si"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program-podezelja.si/images/SPLETNA_STRAN_PRP_NOVA/1_PRP_2014-2020/1_1_Kaj_je_program_razvoja_pode%C5%BEelja/1._sprememba_PRP_2014-2020_potrjen_23.3.2016/PRP_2014-2020_1.SPREMEMBA_POTRJENA_S_STRANI_EK.pdf" TargetMode="External"/><Relationship Id="rId22" Type="http://schemas.openxmlformats.org/officeDocument/2006/relationships/hyperlink" Target="http://www.las-ppd.si" TargetMode="External"/><Relationship Id="rId27" Type="http://schemas.openxmlformats.org/officeDocument/2006/relationships/hyperlink" Target="mailto:info@las-ppd.si" TargetMode="External"/><Relationship Id="rId30" Type="http://schemas.openxmlformats.org/officeDocument/2006/relationships/hyperlink" Target="mailto:poziv-eksrp@las-ppd.si" TargetMode="External"/><Relationship Id="rId35" Type="http://schemas.openxmlformats.org/officeDocument/2006/relationships/hyperlink" Target="http://www.las-ppd.s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F45C6F-3279-416B-AB12-DB1F02131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13078</Words>
  <Characters>74545</Characters>
  <Application>Microsoft Office Word</Application>
  <DocSecurity>0</DocSecurity>
  <Lines>621</Lines>
  <Paragraphs>174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87449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Mašenjka Hvala</dc:creator>
  <cp:lastModifiedBy>Uporabnik</cp:lastModifiedBy>
  <cp:revision>2</cp:revision>
  <dcterms:created xsi:type="dcterms:W3CDTF">2017-02-24T12:34:00Z</dcterms:created>
  <dcterms:modified xsi:type="dcterms:W3CDTF">2017-02-24T12:34:00Z</dcterms:modified>
</cp:coreProperties>
</file>