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780" w:rsidRPr="0092089E" w:rsidRDefault="00F578DA" w:rsidP="00F578DA">
      <w:pPr>
        <w:jc w:val="center"/>
        <w:rPr>
          <w:rFonts w:asciiTheme="minorHAnsi" w:hAnsiTheme="minorHAnsi"/>
          <w:b/>
          <w:sz w:val="22"/>
        </w:rPr>
      </w:pPr>
      <w:r w:rsidRPr="0092089E">
        <w:rPr>
          <w:rFonts w:asciiTheme="minorHAnsi" w:hAnsiTheme="minorHAnsi"/>
          <w:b/>
          <w:sz w:val="22"/>
        </w:rPr>
        <w:t>SPREMEMBA</w:t>
      </w:r>
    </w:p>
    <w:p w:rsidR="00F578DA" w:rsidRPr="0092089E" w:rsidRDefault="00F578DA" w:rsidP="00A262F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b/>
          <w:sz w:val="22"/>
        </w:rPr>
      </w:pPr>
      <w:r w:rsidRPr="0092089E">
        <w:rPr>
          <w:rFonts w:asciiTheme="minorHAnsi" w:hAnsiTheme="minorHAnsi"/>
          <w:b/>
          <w:sz w:val="22"/>
        </w:rPr>
        <w:t xml:space="preserve">razpisne dokumentacije 1. javnega poziva </w:t>
      </w:r>
      <w:r w:rsidRPr="0092089E">
        <w:rPr>
          <w:rFonts w:asciiTheme="minorHAnsi" w:hAnsiTheme="minorHAnsi" w:cs="Arial"/>
          <w:b/>
          <w:bCs/>
          <w:sz w:val="22"/>
        </w:rPr>
        <w:t>za izbor operacij za uresničevanje ciljev Strategije lokalnega razvoja LAS Po poteh dediščine od Turjaka do Kolpe</w:t>
      </w:r>
      <w:r w:rsidRPr="0092089E">
        <w:rPr>
          <w:rFonts w:asciiTheme="minorHAnsi" w:hAnsiTheme="minorHAnsi" w:cs="Arial"/>
          <w:b/>
          <w:sz w:val="22"/>
        </w:rPr>
        <w:t xml:space="preserve"> v letu 2017, ki se bodo financirale iz sredstev Evropskega kmetijskega sklada za razvoj podeželja</w:t>
      </w:r>
    </w:p>
    <w:p w:rsidR="00F578DA" w:rsidRDefault="00F578DA" w:rsidP="00F578DA">
      <w:pPr>
        <w:widowControl w:val="0"/>
        <w:autoSpaceDE w:val="0"/>
        <w:autoSpaceDN w:val="0"/>
        <w:adjustRightInd w:val="0"/>
        <w:spacing w:line="240" w:lineRule="auto"/>
        <w:ind w:left="120"/>
        <w:jc w:val="center"/>
        <w:rPr>
          <w:rFonts w:asciiTheme="minorHAnsi" w:hAnsiTheme="minorHAnsi" w:cs="Arial"/>
          <w:sz w:val="22"/>
        </w:rPr>
      </w:pPr>
    </w:p>
    <w:p w:rsidR="00A262FF" w:rsidRDefault="00A262FF" w:rsidP="008C7BBE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="Calibri" w:hAnsi="Calibri"/>
          <w:b/>
          <w:bCs/>
          <w:sz w:val="22"/>
        </w:rPr>
      </w:pPr>
    </w:p>
    <w:p w:rsidR="00A262FF" w:rsidRPr="0085748F" w:rsidRDefault="000577EF" w:rsidP="008C7BBE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Datum spremembe: 9</w:t>
      </w:r>
      <w:r w:rsidR="00A262FF">
        <w:rPr>
          <w:rFonts w:ascii="Calibri" w:hAnsi="Calibri"/>
          <w:b/>
          <w:bCs/>
          <w:sz w:val="22"/>
        </w:rPr>
        <w:t>. 2. 2017</w:t>
      </w:r>
    </w:p>
    <w:p w:rsidR="008C7BBE" w:rsidRPr="00A262FF" w:rsidRDefault="008C7BBE" w:rsidP="00A262FF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Theme="minorHAnsi" w:hAnsiTheme="minorHAnsi" w:cs="Arial"/>
          <w:sz w:val="22"/>
        </w:rPr>
      </w:pPr>
    </w:p>
    <w:p w:rsidR="00A262FF" w:rsidRPr="00A262FF" w:rsidRDefault="00A262FF" w:rsidP="00A262FF">
      <w:pPr>
        <w:widowControl w:val="0"/>
        <w:autoSpaceDE w:val="0"/>
        <w:autoSpaceDN w:val="0"/>
        <w:adjustRightInd w:val="0"/>
        <w:spacing w:line="240" w:lineRule="auto"/>
        <w:ind w:left="120"/>
        <w:jc w:val="both"/>
        <w:rPr>
          <w:rFonts w:asciiTheme="minorHAnsi" w:hAnsiTheme="minorHAnsi" w:cs="Times New Roman"/>
          <w:sz w:val="22"/>
        </w:rPr>
      </w:pPr>
      <w:r w:rsidRPr="00A262FF">
        <w:rPr>
          <w:rFonts w:asciiTheme="minorHAnsi" w:hAnsiTheme="minorHAnsi" w:cs="Arial"/>
          <w:b/>
          <w:sz w:val="22"/>
        </w:rPr>
        <w:t>Dokument razpisne dokumentacije:</w:t>
      </w:r>
      <w:r w:rsidRPr="00A262FF">
        <w:rPr>
          <w:rFonts w:asciiTheme="minorHAnsi" w:hAnsiTheme="minorHAnsi" w:cs="Arial"/>
          <w:sz w:val="22"/>
        </w:rPr>
        <w:t xml:space="preserve"> </w:t>
      </w:r>
      <w:r w:rsidRPr="00A262FF">
        <w:rPr>
          <w:rFonts w:asciiTheme="minorHAnsi" w:hAnsiTheme="minorHAnsi" w:cs="Times New Roman"/>
          <w:color w:val="000000"/>
          <w:sz w:val="22"/>
          <w:shd w:val="clear" w:color="auto" w:fill="FFFFFF"/>
        </w:rPr>
        <w:t>Vloga za prijavo operacije za uresničevanje cilje SLR LAS PPD:</w:t>
      </w:r>
      <w:r w:rsidRPr="00A262FF">
        <w:rPr>
          <w:rStyle w:val="apple-converted-space"/>
          <w:rFonts w:asciiTheme="minorHAnsi" w:hAnsiTheme="minorHAnsi" w:cs="Times New Roman"/>
          <w:color w:val="000000"/>
          <w:sz w:val="22"/>
          <w:shd w:val="clear" w:color="auto" w:fill="FFFFFF"/>
        </w:rPr>
        <w:t> </w:t>
      </w:r>
      <w:r w:rsidRPr="00A262FF">
        <w:rPr>
          <w:rFonts w:asciiTheme="minorHAnsi" w:hAnsiTheme="minorHAnsi" w:cs="Times New Roman"/>
          <w:sz w:val="22"/>
        </w:rPr>
        <w:t xml:space="preserve">Vloga za prijavo operacije </w:t>
      </w:r>
    </w:p>
    <w:p w:rsidR="00A262FF" w:rsidRDefault="00A262FF" w:rsidP="00A262FF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Theme="minorHAnsi" w:hAnsiTheme="minorHAnsi" w:cs="Times New Roman"/>
          <w:sz w:val="22"/>
        </w:rPr>
      </w:pPr>
    </w:p>
    <w:tbl>
      <w:tblPr>
        <w:tblStyle w:val="Tabelamrea"/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398"/>
        <w:gridCol w:w="6662"/>
      </w:tblGrid>
      <w:tr w:rsidR="00A262FF" w:rsidRPr="0092089E" w:rsidTr="006E09CD">
        <w:tc>
          <w:tcPr>
            <w:tcW w:w="2398" w:type="dxa"/>
          </w:tcPr>
          <w:p w:rsidR="00A262FF" w:rsidRPr="0092089E" w:rsidRDefault="00A262FF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Št. strani</w:t>
            </w:r>
            <w:r w:rsidRPr="0092089E">
              <w:rPr>
                <w:rFonts w:asciiTheme="minorHAnsi" w:hAnsiTheme="minorHAnsi" w:cs="Arial"/>
                <w:b/>
              </w:rPr>
              <w:t>, poglavje</w:t>
            </w:r>
          </w:p>
        </w:tc>
        <w:tc>
          <w:tcPr>
            <w:tcW w:w="6662" w:type="dxa"/>
          </w:tcPr>
          <w:p w:rsidR="00A262FF" w:rsidRPr="0092089E" w:rsidRDefault="00A262FF" w:rsidP="00E0152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92089E">
              <w:rPr>
                <w:rFonts w:asciiTheme="minorHAnsi" w:hAnsiTheme="minorHAnsi" w:cs="Arial"/>
                <w:b/>
              </w:rPr>
              <w:t>Opis spremembe</w:t>
            </w:r>
          </w:p>
        </w:tc>
      </w:tr>
      <w:tr w:rsidR="007272B4" w:rsidRPr="0092089E" w:rsidTr="006E09CD">
        <w:tc>
          <w:tcPr>
            <w:tcW w:w="2398" w:type="dxa"/>
          </w:tcPr>
          <w:p w:rsidR="007272B4" w:rsidRPr="00E4646F" w:rsidRDefault="007272B4" w:rsidP="00261BFC">
            <w:pPr>
              <w:pStyle w:val="Brezrazmikov"/>
            </w:pPr>
            <w:r>
              <w:rPr>
                <w:rFonts w:cs="Arial"/>
              </w:rPr>
              <w:t xml:space="preserve">Stran 2, poglavje 2. </w:t>
            </w:r>
            <w:r w:rsidRPr="00E4646F">
              <w:rPr>
                <w:u w:val="single"/>
              </w:rPr>
              <w:t>KRATEK OPIS OPERACIJE</w:t>
            </w:r>
            <w:r w:rsidRPr="00E4646F">
              <w:t xml:space="preserve"> (do 4.000 znakov s presledki)</w:t>
            </w:r>
          </w:p>
          <w:p w:rsidR="007272B4" w:rsidRDefault="007272B4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662" w:type="dxa"/>
          </w:tcPr>
          <w:p w:rsidR="007272B4" w:rsidRPr="004502A7" w:rsidRDefault="007272B4" w:rsidP="004502A7">
            <w:pPr>
              <w:pStyle w:val="Brezrazmikov"/>
            </w:pPr>
            <w:r w:rsidRPr="004502A7">
              <w:t>Zaradi boljše preglednosti smo dodali alineje v okv</w:t>
            </w:r>
            <w:r w:rsidR="004502A7" w:rsidRPr="004502A7">
              <w:t>iru katerih opisujete operacijo:</w:t>
            </w:r>
          </w:p>
          <w:p w:rsidR="007272B4" w:rsidRPr="004502A7" w:rsidRDefault="007272B4" w:rsidP="004502A7">
            <w:pPr>
              <w:pStyle w:val="Brezrazmikov"/>
              <w:rPr>
                <w:rFonts w:ascii="Calibri" w:hAnsi="Calibri"/>
                <w:b/>
              </w:rPr>
            </w:pPr>
            <w:r w:rsidRPr="004502A7">
              <w:rPr>
                <w:rFonts w:ascii="Calibri" w:hAnsi="Calibri"/>
                <w:b/>
              </w:rPr>
              <w:t>Cilji operacije:</w:t>
            </w:r>
          </w:p>
          <w:p w:rsidR="007272B4" w:rsidRPr="004502A7" w:rsidRDefault="007272B4" w:rsidP="004502A7">
            <w:pPr>
              <w:pStyle w:val="Brezrazmikov"/>
              <w:rPr>
                <w:rFonts w:ascii="Calibri" w:hAnsi="Calibri"/>
                <w:b/>
              </w:rPr>
            </w:pPr>
            <w:r w:rsidRPr="004502A7">
              <w:rPr>
                <w:rFonts w:ascii="Calibri" w:hAnsi="Calibri"/>
                <w:b/>
              </w:rPr>
              <w:t>Glavne aktivnosti:</w:t>
            </w:r>
          </w:p>
          <w:p w:rsidR="007272B4" w:rsidRPr="004502A7" w:rsidRDefault="007272B4" w:rsidP="004502A7">
            <w:pPr>
              <w:pStyle w:val="Brezrazmikov"/>
              <w:rPr>
                <w:rFonts w:ascii="Calibri" w:hAnsi="Calibri"/>
                <w:b/>
              </w:rPr>
            </w:pPr>
            <w:r w:rsidRPr="004502A7">
              <w:rPr>
                <w:rFonts w:ascii="Calibri" w:hAnsi="Calibri"/>
                <w:b/>
              </w:rPr>
              <w:t>Pričakovani rezultati operacije:</w:t>
            </w:r>
          </w:p>
          <w:p w:rsidR="007272B4" w:rsidRPr="004502A7" w:rsidRDefault="007272B4" w:rsidP="004502A7">
            <w:pPr>
              <w:pStyle w:val="Brezrazmikov"/>
              <w:rPr>
                <w:rFonts w:ascii="Calibri" w:hAnsi="Calibri"/>
                <w:b/>
              </w:rPr>
            </w:pPr>
            <w:r w:rsidRPr="004502A7">
              <w:rPr>
                <w:rFonts w:ascii="Calibri" w:hAnsi="Calibri"/>
                <w:b/>
              </w:rPr>
              <w:t>Ciljne skupine:</w:t>
            </w:r>
          </w:p>
          <w:p w:rsidR="007272B4" w:rsidRPr="00FA7C79" w:rsidRDefault="007272B4" w:rsidP="004502A7">
            <w:pPr>
              <w:pStyle w:val="Brezrazmikov"/>
              <w:rPr>
                <w:rFonts w:ascii="Calibri" w:hAnsi="Calibri"/>
                <w:b/>
              </w:rPr>
            </w:pPr>
            <w:r w:rsidRPr="004502A7">
              <w:rPr>
                <w:rFonts w:ascii="Calibri" w:hAnsi="Calibri"/>
                <w:b/>
              </w:rPr>
              <w:t>Kazalniki:</w:t>
            </w:r>
          </w:p>
          <w:p w:rsidR="007272B4" w:rsidRPr="0092089E" w:rsidRDefault="007272B4" w:rsidP="00A55B0F">
            <w:pPr>
              <w:pStyle w:val="Brezrazmikov"/>
              <w:jc w:val="both"/>
            </w:pPr>
          </w:p>
        </w:tc>
      </w:tr>
      <w:tr w:rsidR="007272B4" w:rsidRPr="0092089E" w:rsidTr="006E09CD">
        <w:tc>
          <w:tcPr>
            <w:tcW w:w="2398" w:type="dxa"/>
          </w:tcPr>
          <w:p w:rsidR="007272B4" w:rsidRDefault="007272B4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Stran 7, poglavje 5.5. Rezultati operacije</w:t>
            </w:r>
          </w:p>
        </w:tc>
        <w:tc>
          <w:tcPr>
            <w:tcW w:w="6662" w:type="dxa"/>
          </w:tcPr>
          <w:p w:rsidR="007272B4" w:rsidRPr="004502A7" w:rsidRDefault="007272B4" w:rsidP="004502A7">
            <w:pPr>
              <w:pStyle w:val="Brezrazmikov"/>
              <w:jc w:val="both"/>
            </w:pPr>
            <w:r w:rsidRPr="004502A7">
              <w:t>Rezultate operacije ni potrebno več navajati po fazah, v kolikor izvajate projekt v dveh fazah, ampak samo navedite predvidene rezultate operacije.</w:t>
            </w:r>
          </w:p>
          <w:p w:rsidR="007272B4" w:rsidRPr="004502A7" w:rsidRDefault="007272B4" w:rsidP="004502A7">
            <w:pPr>
              <w:pStyle w:val="Brezrazmikov"/>
              <w:jc w:val="both"/>
            </w:pPr>
          </w:p>
        </w:tc>
      </w:tr>
      <w:tr w:rsidR="007272B4" w:rsidRPr="0092089E" w:rsidTr="006E09CD">
        <w:tc>
          <w:tcPr>
            <w:tcW w:w="2398" w:type="dxa"/>
          </w:tcPr>
          <w:p w:rsidR="007272B4" w:rsidRDefault="007272B4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Stran 12, poglavje 6.4. Kazalniki operacije </w:t>
            </w:r>
          </w:p>
        </w:tc>
        <w:tc>
          <w:tcPr>
            <w:tcW w:w="6662" w:type="dxa"/>
          </w:tcPr>
          <w:p w:rsidR="007272B4" w:rsidRPr="004502A7" w:rsidRDefault="007272B4" w:rsidP="004502A7">
            <w:pPr>
              <w:pStyle w:val="Brezrazmikov"/>
              <w:jc w:val="both"/>
            </w:pPr>
            <w:r w:rsidRPr="004502A7">
              <w:t xml:space="preserve">Kazalnike operacije ni potrebno več navajati po fazah, v kolikor izvajate projekt v dveh fazah, ampak samo navedite </w:t>
            </w:r>
            <w:r w:rsidR="00261BFC" w:rsidRPr="004502A7">
              <w:t>Stanje ob začetku operacije in Predvideno stanje ob zaključku operacije.</w:t>
            </w:r>
          </w:p>
          <w:p w:rsidR="00261BFC" w:rsidRPr="004502A7" w:rsidRDefault="00261BFC" w:rsidP="004502A7">
            <w:pPr>
              <w:pStyle w:val="Brezrazmikov"/>
              <w:jc w:val="both"/>
            </w:pPr>
          </w:p>
        </w:tc>
      </w:tr>
      <w:tr w:rsidR="00261BFC" w:rsidRPr="0092089E" w:rsidTr="006E09CD">
        <w:tc>
          <w:tcPr>
            <w:tcW w:w="2398" w:type="dxa"/>
          </w:tcPr>
          <w:p w:rsidR="00261BFC" w:rsidRDefault="00261BFC" w:rsidP="00261BFC">
            <w:pPr>
              <w:pStyle w:val="Brezrazmikov"/>
            </w:pPr>
            <w:r>
              <w:rPr>
                <w:rFonts w:cs="Arial"/>
              </w:rPr>
              <w:t xml:space="preserve">Stran 12, poglavje 6.5. </w:t>
            </w:r>
            <w:r>
              <w:t>Usklajenost operacije s horizontalnimi cilji Evropske unije</w:t>
            </w:r>
          </w:p>
          <w:p w:rsidR="00261BFC" w:rsidRDefault="00261BFC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662" w:type="dxa"/>
          </w:tcPr>
          <w:p w:rsidR="00261BFC" w:rsidRPr="00261BFC" w:rsidRDefault="00261BFC" w:rsidP="004502A7">
            <w:pPr>
              <w:pStyle w:val="Brezrazmikov"/>
              <w:jc w:val="both"/>
            </w:pPr>
            <w:r w:rsidRPr="00261BFC">
              <w:t xml:space="preserve">Zaradi boljše preglednosti smo dodali horizontalne cilje Evropske unije v okviru katerih opisujete kako vaša operacija </w:t>
            </w:r>
            <w:r w:rsidRPr="00261BFC">
              <w:rPr>
                <w:bCs/>
              </w:rPr>
              <w:t>prispeva k doseganju horizontalnih ciljev Evropske unije</w:t>
            </w:r>
            <w:r w:rsidRPr="00261BFC">
              <w:t>:</w:t>
            </w:r>
          </w:p>
          <w:p w:rsidR="00261BFC" w:rsidRPr="00261BFC" w:rsidRDefault="00261BFC" w:rsidP="004502A7">
            <w:pPr>
              <w:pStyle w:val="Brezrazmikov"/>
              <w:jc w:val="both"/>
              <w:rPr>
                <w:b/>
              </w:rPr>
            </w:pPr>
            <w:r w:rsidRPr="00261BFC">
              <w:rPr>
                <w:b/>
              </w:rPr>
              <w:t>Blaženje podnebnih sprememb in prilagajanje nanje:</w:t>
            </w:r>
          </w:p>
          <w:p w:rsidR="00261BFC" w:rsidRPr="00261BFC" w:rsidRDefault="00261BFC" w:rsidP="004502A7">
            <w:pPr>
              <w:pStyle w:val="Brezrazmikov"/>
              <w:jc w:val="both"/>
              <w:rPr>
                <w:b/>
              </w:rPr>
            </w:pPr>
            <w:r w:rsidRPr="00261BFC">
              <w:rPr>
                <w:b/>
              </w:rPr>
              <w:t>Okolje</w:t>
            </w:r>
          </w:p>
          <w:p w:rsidR="00261BFC" w:rsidRPr="00261BFC" w:rsidRDefault="00261BFC" w:rsidP="004502A7">
            <w:pPr>
              <w:pStyle w:val="Brezrazmikov"/>
              <w:jc w:val="both"/>
              <w:rPr>
                <w:b/>
              </w:rPr>
            </w:pPr>
            <w:r w:rsidRPr="00261BFC">
              <w:rPr>
                <w:b/>
              </w:rPr>
              <w:t>Inovacije</w:t>
            </w:r>
          </w:p>
          <w:p w:rsidR="00261BFC" w:rsidRDefault="00261BFC" w:rsidP="004502A7">
            <w:pPr>
              <w:pStyle w:val="Brezrazmikov"/>
              <w:jc w:val="both"/>
              <w:rPr>
                <w:b/>
                <w:sz w:val="20"/>
                <w:szCs w:val="20"/>
              </w:rPr>
            </w:pPr>
            <w:r w:rsidRPr="00261BFC">
              <w:rPr>
                <w:b/>
              </w:rPr>
              <w:t>Enakost med spoloma in nediskriminacija</w:t>
            </w:r>
          </w:p>
          <w:p w:rsidR="00261BFC" w:rsidRPr="00261BFC" w:rsidRDefault="00261BFC" w:rsidP="00261BFC">
            <w:pPr>
              <w:pStyle w:val="Brezrazmikov"/>
              <w:jc w:val="both"/>
            </w:pPr>
          </w:p>
        </w:tc>
      </w:tr>
      <w:tr w:rsidR="00A262FF" w:rsidRPr="0092089E" w:rsidTr="006E09CD">
        <w:tc>
          <w:tcPr>
            <w:tcW w:w="2398" w:type="dxa"/>
          </w:tcPr>
          <w:p w:rsidR="00A262FF" w:rsidRDefault="00A262FF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Stran 16, poglavje 9.2. Finančni načrt operacije; </w:t>
            </w:r>
          </w:p>
          <w:p w:rsidR="00A262FF" w:rsidRDefault="00A262FF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 w:rsidRPr="0092089E">
              <w:rPr>
                <w:rFonts w:asciiTheme="minorHAnsi" w:hAnsiTheme="minorHAnsi" w:cs="Arial"/>
              </w:rPr>
              <w:t>Stran 17, poglavje 10</w:t>
            </w:r>
            <w:r>
              <w:rPr>
                <w:rFonts w:asciiTheme="minorHAnsi" w:hAnsiTheme="minorHAnsi" w:cs="Arial"/>
              </w:rPr>
              <w:t xml:space="preserve">. </w:t>
            </w:r>
            <w:r w:rsidRPr="0092089E">
              <w:rPr>
                <w:rFonts w:asciiTheme="minorHAnsi" w:hAnsiTheme="minorHAnsi" w:cs="Arial"/>
              </w:rPr>
              <w:t>Obvezne priloge</w:t>
            </w:r>
            <w:r>
              <w:rPr>
                <w:rFonts w:asciiTheme="minorHAnsi" w:hAnsiTheme="minorHAnsi" w:cs="Arial"/>
              </w:rPr>
              <w:t>;</w:t>
            </w:r>
          </w:p>
          <w:p w:rsidR="00A262FF" w:rsidRPr="0092089E" w:rsidRDefault="00914E37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Stran 21</w:t>
            </w:r>
            <w:r w:rsidR="00A262FF" w:rsidRPr="0092089E">
              <w:rPr>
                <w:rFonts w:asciiTheme="minorHAnsi" w:hAnsiTheme="minorHAnsi" w:cs="Arial"/>
              </w:rPr>
              <w:t>, Priloga 1</w:t>
            </w:r>
          </w:p>
          <w:p w:rsidR="00A262FF" w:rsidRPr="0092089E" w:rsidRDefault="00A262FF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662" w:type="dxa"/>
          </w:tcPr>
          <w:p w:rsidR="00A262FF" w:rsidRPr="0092089E" w:rsidRDefault="00A262FF" w:rsidP="00A55B0F">
            <w:pPr>
              <w:pStyle w:val="Brezrazmikov"/>
              <w:jc w:val="both"/>
              <w:rPr>
                <w:lang w:eastAsia="sl-SI"/>
              </w:rPr>
            </w:pPr>
            <w:r w:rsidRPr="0092089E">
              <w:t>Stavek »</w:t>
            </w:r>
            <w:r w:rsidRPr="0092089E">
              <w:rPr>
                <w:lang w:eastAsia="sl-SI"/>
              </w:rPr>
              <w:t>Upravičenci, ki so naročniki po ZJN-ju, ne potrebujejo k vlogi prilagati treh ponudb ampak popis del. Po odobritvi operacije izvede postopek javnega naročanja.«</w:t>
            </w:r>
          </w:p>
          <w:p w:rsidR="00A262FF" w:rsidRDefault="00A262FF" w:rsidP="00A55B0F">
            <w:pPr>
              <w:pStyle w:val="Brezrazmikov"/>
              <w:jc w:val="both"/>
              <w:rPr>
                <w:lang w:eastAsia="sl-SI"/>
              </w:rPr>
            </w:pPr>
            <w:r w:rsidRPr="0092089E">
              <w:rPr>
                <w:lang w:eastAsia="sl-SI"/>
              </w:rPr>
              <w:t>se nadomesti z</w:t>
            </w:r>
            <w:r>
              <w:rPr>
                <w:lang w:eastAsia="sl-SI"/>
              </w:rPr>
              <w:t xml:space="preserve">: </w:t>
            </w:r>
          </w:p>
          <w:p w:rsidR="00A262FF" w:rsidRPr="00464CE0" w:rsidRDefault="00A55B0F" w:rsidP="00A55B0F">
            <w:pPr>
              <w:pStyle w:val="Brezrazmikov"/>
              <w:jc w:val="both"/>
            </w:pPr>
            <w:r w:rsidRPr="00464CE0">
              <w:t xml:space="preserve">»Upravičenci, ki so naročniki po ZJN-ju, morajo k vlogi ravno tako priložiti po </w:t>
            </w:r>
            <w:r w:rsidRPr="00464CE0">
              <w:rPr>
                <w:bCs/>
              </w:rPr>
              <w:t>tri ponudbe</w:t>
            </w:r>
            <w:r w:rsidRPr="00464CE0">
              <w:t xml:space="preserve"> v skladu s 64. členom Uredbe CLLD. Torej v primeru da so upravičeni stroški določeni v katalogih (katalogih, ki so del razpisne dokumentacije - Katalog stroškov in najvišjih priznanih vrednosti, Podrobnejša opredelitev posameznih kmetijskih in gozdarskih strojev in opreme ter katalog) mora upravičenec k vlogi priložiti </w:t>
            </w:r>
            <w:r w:rsidRPr="00464CE0">
              <w:rPr>
                <w:bCs/>
              </w:rPr>
              <w:t>eno ponudbo</w:t>
            </w:r>
            <w:r w:rsidRPr="00464CE0">
              <w:rPr>
                <w:color w:val="000000"/>
                <w:shd w:val="clear" w:color="auto" w:fill="FFFFFF"/>
              </w:rPr>
              <w:t xml:space="preserve">, če stroški niso določeni v katalogih, mora </w:t>
            </w:r>
            <w:r w:rsidRPr="00464CE0">
              <w:rPr>
                <w:bCs/>
                <w:color w:val="000000"/>
                <w:shd w:val="clear" w:color="auto" w:fill="FFFFFF"/>
              </w:rPr>
              <w:t>upravičenec k vlogi priložiti tržno primerljive pisne ponudbe najmanj treh ponudnikov.</w:t>
            </w:r>
            <w:r w:rsidRPr="00464CE0">
              <w:t xml:space="preserve"> Pri izračunu višine upravičenih stroškov se upošteva vrednost najugodnejše ponudbe. V kolikor bo šel upravičenec (ki je </w:t>
            </w:r>
            <w:r w:rsidRPr="00464CE0">
              <w:lastRenderedPageBreak/>
              <w:t xml:space="preserve">naročnik po ZJN-ju) po izdaji odločbe s strani ARSKTRP za določen upravičen strošek </w:t>
            </w:r>
            <w:r w:rsidRPr="00464CE0">
              <w:rPr>
                <w:bCs/>
              </w:rPr>
              <w:t>v postopek javnega naročanja je ob vlogi dovolj ena ponudba oz. popis del</w:t>
            </w:r>
            <w:r w:rsidRPr="00464CE0">
              <w:t>, saj bo po izdaji odločbe izveden postopek javnega naročanja. Upravičenci po odobritvi operacije izvedejo postopek javnega naročanja skladno z upoštevanjem določb Zakona o javnem naročanju.«</w:t>
            </w:r>
          </w:p>
        </w:tc>
      </w:tr>
      <w:tr w:rsidR="00A262FF" w:rsidRPr="0092089E" w:rsidTr="006E09CD">
        <w:tc>
          <w:tcPr>
            <w:tcW w:w="2398" w:type="dxa"/>
          </w:tcPr>
          <w:p w:rsidR="00A55B0F" w:rsidRDefault="00A55B0F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 xml:space="preserve">Stran 16, poglavje 9.2. Finančni načrt operacije; </w:t>
            </w:r>
          </w:p>
          <w:p w:rsidR="00A55B0F" w:rsidRDefault="00A55B0F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 w:rsidRPr="0092089E">
              <w:rPr>
                <w:rFonts w:asciiTheme="minorHAnsi" w:hAnsiTheme="minorHAnsi" w:cs="Arial"/>
              </w:rPr>
              <w:t>Stran 17, poglavje 10</w:t>
            </w:r>
            <w:r>
              <w:rPr>
                <w:rFonts w:asciiTheme="minorHAnsi" w:hAnsiTheme="minorHAnsi" w:cs="Arial"/>
              </w:rPr>
              <w:t xml:space="preserve">. </w:t>
            </w:r>
            <w:r w:rsidRPr="0092089E">
              <w:rPr>
                <w:rFonts w:asciiTheme="minorHAnsi" w:hAnsiTheme="minorHAnsi" w:cs="Arial"/>
              </w:rPr>
              <w:t>Obvezne priloge</w:t>
            </w:r>
            <w:r>
              <w:rPr>
                <w:rFonts w:asciiTheme="minorHAnsi" w:hAnsiTheme="minorHAnsi" w:cs="Arial"/>
              </w:rPr>
              <w:t>;</w:t>
            </w:r>
          </w:p>
          <w:p w:rsidR="00A262FF" w:rsidRPr="00A55B0F" w:rsidRDefault="00914E37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Stran 21</w:t>
            </w:r>
            <w:r w:rsidR="00A55B0F" w:rsidRPr="0092089E">
              <w:rPr>
                <w:rFonts w:asciiTheme="minorHAnsi" w:hAnsiTheme="minorHAnsi" w:cs="Arial"/>
              </w:rPr>
              <w:t>, Priloga 1</w:t>
            </w:r>
          </w:p>
        </w:tc>
        <w:tc>
          <w:tcPr>
            <w:tcW w:w="6662" w:type="dxa"/>
          </w:tcPr>
          <w:p w:rsidR="00A262FF" w:rsidRPr="000F1981" w:rsidRDefault="00A55B0F" w:rsidP="00A55B0F">
            <w:pPr>
              <w:pStyle w:val="Brezrazmikov"/>
              <w:jc w:val="both"/>
              <w:rPr>
                <w:b/>
              </w:rPr>
            </w:pPr>
            <w:r w:rsidRPr="000F1981">
              <w:rPr>
                <w:b/>
              </w:rPr>
              <w:t>Doda se stavek:</w:t>
            </w:r>
          </w:p>
          <w:p w:rsidR="00A55B0F" w:rsidRPr="00464CE0" w:rsidRDefault="00A55B0F" w:rsidP="00A55B0F">
            <w:pPr>
              <w:pStyle w:val="Brezrazmikov"/>
              <w:jc w:val="both"/>
            </w:pPr>
            <w:r w:rsidRPr="00464CE0">
              <w:t>»Pri izračunu višine upravičenih stroškov se upošteva vrednost najugodnejše ponudbe.«</w:t>
            </w:r>
          </w:p>
          <w:p w:rsidR="00A55B0F" w:rsidRPr="00A55B0F" w:rsidRDefault="00A55B0F" w:rsidP="00A55B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  <w:b/>
                <w:i/>
              </w:rPr>
            </w:pPr>
          </w:p>
        </w:tc>
      </w:tr>
      <w:tr w:rsidR="00A262FF" w:rsidRPr="0092089E" w:rsidTr="006E09CD">
        <w:tc>
          <w:tcPr>
            <w:tcW w:w="2398" w:type="dxa"/>
          </w:tcPr>
          <w:p w:rsidR="00A262FF" w:rsidRDefault="000851C0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Stran 18, poglavje 10. Obvezne priloge;</w:t>
            </w:r>
          </w:p>
          <w:p w:rsidR="000851C0" w:rsidRDefault="00914E37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Stran 34, P</w:t>
            </w:r>
            <w:r w:rsidR="000851C0">
              <w:rPr>
                <w:rFonts w:asciiTheme="minorHAnsi" w:hAnsiTheme="minorHAnsi" w:cs="Arial"/>
              </w:rPr>
              <w:t>riloga 8</w:t>
            </w:r>
          </w:p>
          <w:p w:rsidR="00A55B0F" w:rsidRPr="0092089E" w:rsidRDefault="00A55B0F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662" w:type="dxa"/>
          </w:tcPr>
          <w:p w:rsidR="00A262FF" w:rsidRPr="000851C0" w:rsidRDefault="000851C0" w:rsidP="00E0152B">
            <w:pPr>
              <w:pStyle w:val="Brezrazmikov"/>
              <w:jc w:val="both"/>
              <w:rPr>
                <w:rFonts w:cs="Arial"/>
              </w:rPr>
            </w:pPr>
            <w:r w:rsidRPr="000851C0">
              <w:rPr>
                <w:rFonts w:ascii="Calibri" w:hAnsi="Calibri"/>
              </w:rPr>
              <w:t xml:space="preserve">Nazivu »Priloga 8: Potrdilo pristojnega davčnega urada o poravnanih davkih in prispevkih« </w:t>
            </w:r>
            <w:r w:rsidRPr="000F1981">
              <w:rPr>
                <w:rFonts w:ascii="Calibri" w:hAnsi="Calibri"/>
                <w:b/>
              </w:rPr>
              <w:t>se doda besedilo</w:t>
            </w:r>
            <w:r w:rsidR="00464CE0">
              <w:rPr>
                <w:rFonts w:ascii="Calibri" w:hAnsi="Calibri"/>
              </w:rPr>
              <w:t>:</w:t>
            </w:r>
            <w:r w:rsidRPr="000851C0">
              <w:rPr>
                <w:rFonts w:ascii="Calibri" w:hAnsi="Calibri"/>
              </w:rPr>
              <w:t xml:space="preserve"> </w:t>
            </w:r>
            <w:r w:rsidRPr="00464CE0">
              <w:rPr>
                <w:rFonts w:ascii="Calibri" w:hAnsi="Calibri"/>
              </w:rPr>
              <w:t>»</w:t>
            </w:r>
            <w:r w:rsidRPr="00464CE0">
              <w:rPr>
                <w:rFonts w:eastAsia="Calibri" w:cs="Calibri"/>
              </w:rPr>
              <w:t>(neobvezno dokazilo)«</w:t>
            </w:r>
          </w:p>
        </w:tc>
      </w:tr>
      <w:tr w:rsidR="000851C0" w:rsidRPr="0092089E" w:rsidTr="006E09CD">
        <w:tc>
          <w:tcPr>
            <w:tcW w:w="2398" w:type="dxa"/>
          </w:tcPr>
          <w:p w:rsidR="000851C0" w:rsidRDefault="000851C0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Stran 19, poglavje 10. Obvezne priloge;</w:t>
            </w:r>
          </w:p>
          <w:p w:rsidR="006E09CD" w:rsidRDefault="002819AB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Stran 34</w:t>
            </w:r>
            <w:r w:rsidR="006E09CD">
              <w:rPr>
                <w:rFonts w:asciiTheme="minorHAnsi" w:hAnsiTheme="minorHAnsi" w:cs="Arial"/>
              </w:rPr>
              <w:t>, Priloga 9</w:t>
            </w:r>
          </w:p>
          <w:p w:rsidR="000851C0" w:rsidRDefault="000851C0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662" w:type="dxa"/>
          </w:tcPr>
          <w:p w:rsidR="000851C0" w:rsidRPr="000F1981" w:rsidRDefault="000F1981" w:rsidP="003352AD">
            <w:pPr>
              <w:pStyle w:val="Brezrazmikov"/>
            </w:pPr>
            <w:r w:rsidRPr="000F1981">
              <w:t>B</w:t>
            </w:r>
            <w:r w:rsidR="000851C0" w:rsidRPr="000F1981">
              <w:t xml:space="preserve">esedilo kaj se uvršča pod Prilogo 9: Investicijsko tehnična dokumentacija za investicijske projekte </w:t>
            </w:r>
            <w:r w:rsidR="00464CE0" w:rsidRPr="000F1981">
              <w:t>je zaradi lažjega razumevanja</w:t>
            </w:r>
            <w:r w:rsidR="002819AB" w:rsidRPr="000F1981">
              <w:t xml:space="preserve"> in preglednosti</w:t>
            </w:r>
            <w:r w:rsidR="00464CE0" w:rsidRPr="000F1981">
              <w:t xml:space="preserve"> nekoliko s</w:t>
            </w:r>
            <w:r w:rsidR="002819AB" w:rsidRPr="000F1981">
              <w:t>premenjeno ter dodana so dodatna pojasnila.</w:t>
            </w:r>
          </w:p>
          <w:p w:rsidR="002819AB" w:rsidRPr="000F1981" w:rsidRDefault="002819AB" w:rsidP="003352AD">
            <w:pPr>
              <w:pStyle w:val="Brezrazmikov"/>
            </w:pPr>
          </w:p>
          <w:p w:rsidR="002819AB" w:rsidRPr="000F1981" w:rsidRDefault="002819AB" w:rsidP="003352AD">
            <w:pPr>
              <w:pStyle w:val="Brezrazmikov"/>
            </w:pPr>
            <w:r w:rsidRPr="000F1981">
              <w:t>Besedilo »Investicijsko tehnična dokumentacija za investicijske projekte, iz katere je razvidno:</w:t>
            </w:r>
          </w:p>
          <w:p w:rsidR="002819AB" w:rsidRPr="000F1981" w:rsidRDefault="002819AB" w:rsidP="003352AD">
            <w:pPr>
              <w:pStyle w:val="Brezrazmikov"/>
              <w:numPr>
                <w:ilvl w:val="0"/>
                <w:numId w:val="7"/>
              </w:numPr>
            </w:pPr>
            <w:r w:rsidRPr="000F1981">
              <w:t>lokacija naložbe,</w:t>
            </w:r>
          </w:p>
          <w:p w:rsidR="002819AB" w:rsidRPr="000F1981" w:rsidRDefault="002819AB" w:rsidP="003352AD">
            <w:pPr>
              <w:pStyle w:val="Brezrazmikov"/>
              <w:numPr>
                <w:ilvl w:val="0"/>
                <w:numId w:val="7"/>
              </w:numPr>
            </w:pPr>
            <w:r w:rsidRPr="000F1981">
              <w:t>tehnična rešitev z detajli predvidenih posegov in popisom del,</w:t>
            </w:r>
          </w:p>
          <w:p w:rsidR="002819AB" w:rsidRPr="000F1981" w:rsidRDefault="002819AB" w:rsidP="003352AD">
            <w:pPr>
              <w:pStyle w:val="Brezrazmikov"/>
              <w:numPr>
                <w:ilvl w:val="0"/>
                <w:numId w:val="7"/>
              </w:numPr>
            </w:pPr>
            <w:r w:rsidRPr="000F1981">
              <w:t>projektantski predračun oz. predračun za načrtovano naložbo,</w:t>
            </w:r>
          </w:p>
          <w:p w:rsidR="002819AB" w:rsidRPr="000F1981" w:rsidRDefault="002819AB" w:rsidP="003352AD">
            <w:pPr>
              <w:pStyle w:val="Brezrazmikov"/>
              <w:numPr>
                <w:ilvl w:val="0"/>
                <w:numId w:val="7"/>
              </w:numPr>
            </w:pPr>
            <w:r w:rsidRPr="000F1981">
              <w:t>kopijo pravnomočnega gradbenega dovoljenja glede na naložbo, ki se glasi na vlagatelja (v primeru gradnje)</w:t>
            </w:r>
          </w:p>
          <w:p w:rsidR="002819AB" w:rsidRPr="000F1981" w:rsidRDefault="002819AB" w:rsidP="003352AD">
            <w:pPr>
              <w:pStyle w:val="Brezrazmikov"/>
              <w:numPr>
                <w:ilvl w:val="0"/>
                <w:numId w:val="7"/>
              </w:numPr>
            </w:pPr>
            <w:r w:rsidRPr="000F1981">
              <w:t>uporabno dovoljenje že obstoječega  objekta (v primeru nakupa samo opreme)</w:t>
            </w:r>
          </w:p>
          <w:p w:rsidR="002819AB" w:rsidRPr="000F1981" w:rsidRDefault="002819AB" w:rsidP="003352AD">
            <w:pPr>
              <w:pStyle w:val="Brezrazmikov"/>
              <w:numPr>
                <w:ilvl w:val="0"/>
                <w:numId w:val="7"/>
              </w:numPr>
            </w:pPr>
            <w:r w:rsidRPr="000F1981">
              <w:t xml:space="preserve">tloris objekta z dispozicijo opreme in predračunom (v primeru nakupa opreme).« </w:t>
            </w:r>
            <w:r w:rsidRPr="000F1981">
              <w:rPr>
                <w:b/>
              </w:rPr>
              <w:t>se nadomesti z:</w:t>
            </w:r>
          </w:p>
          <w:p w:rsidR="002819AB" w:rsidRPr="000F1981" w:rsidRDefault="002819AB" w:rsidP="002819AB">
            <w:pPr>
              <w:spacing w:line="240" w:lineRule="auto"/>
              <w:ind w:left="34"/>
              <w:rPr>
                <w:rFonts w:asciiTheme="minorHAnsi" w:hAnsiTheme="minorHAnsi"/>
              </w:rPr>
            </w:pPr>
          </w:p>
          <w:p w:rsidR="003352AD" w:rsidRPr="000F1981" w:rsidRDefault="002819AB" w:rsidP="003352AD">
            <w:pPr>
              <w:pStyle w:val="Brezrazmikov"/>
              <w:rPr>
                <w:u w:val="single"/>
              </w:rPr>
            </w:pPr>
            <w:r w:rsidRPr="000F1981">
              <w:t>»V primeru gradbeno obrtniških del, za katera je bilo potrebno predhodno pridobiti gradbeno dovoljenje je potrebno priložiti</w:t>
            </w:r>
            <w:r w:rsidR="000F1981" w:rsidRPr="000F1981">
              <w:t xml:space="preserve"> </w:t>
            </w:r>
            <w:r w:rsidRPr="000F1981">
              <w:t xml:space="preserve">projektno dokumentacijo oziroma dokumentacijo in skice, </w:t>
            </w:r>
            <w:r w:rsidRPr="000F1981">
              <w:rPr>
                <w:u w:val="single"/>
              </w:rPr>
              <w:t>iz katere so razvidni:</w:t>
            </w:r>
          </w:p>
          <w:p w:rsidR="003352AD" w:rsidRPr="000F1981" w:rsidRDefault="002819AB" w:rsidP="003352AD">
            <w:pPr>
              <w:pStyle w:val="Brezrazmikov"/>
              <w:numPr>
                <w:ilvl w:val="0"/>
                <w:numId w:val="8"/>
              </w:numPr>
              <w:rPr>
                <w:u w:val="single"/>
              </w:rPr>
            </w:pPr>
            <w:r w:rsidRPr="000F1981">
              <w:t>lokacija naložbe,</w:t>
            </w:r>
          </w:p>
          <w:p w:rsidR="003352AD" w:rsidRPr="000F1981" w:rsidRDefault="003352AD" w:rsidP="003352AD">
            <w:pPr>
              <w:pStyle w:val="Brezrazmikov"/>
              <w:numPr>
                <w:ilvl w:val="0"/>
                <w:numId w:val="8"/>
              </w:numPr>
              <w:rPr>
                <w:u w:val="single"/>
              </w:rPr>
            </w:pPr>
            <w:r w:rsidRPr="000F1981">
              <w:t>t</w:t>
            </w:r>
            <w:r w:rsidR="002819AB" w:rsidRPr="000F1981">
              <w:t>ehnična rešitev z detajli predvidenih posegov,</w:t>
            </w:r>
          </w:p>
          <w:p w:rsidR="003352AD" w:rsidRPr="000F1981" w:rsidRDefault="002819AB" w:rsidP="003352AD">
            <w:pPr>
              <w:pStyle w:val="Brezrazmikov"/>
              <w:numPr>
                <w:ilvl w:val="0"/>
                <w:numId w:val="8"/>
              </w:numPr>
              <w:rPr>
                <w:u w:val="single"/>
              </w:rPr>
            </w:pPr>
            <w:r w:rsidRPr="000F1981">
              <w:t>projektantski predračun oz. popis del,</w:t>
            </w:r>
          </w:p>
          <w:p w:rsidR="002819AB" w:rsidRPr="000F1981" w:rsidRDefault="002819AB" w:rsidP="003352AD">
            <w:pPr>
              <w:pStyle w:val="Brezrazmikov"/>
              <w:numPr>
                <w:ilvl w:val="0"/>
                <w:numId w:val="8"/>
              </w:numPr>
              <w:rPr>
                <w:u w:val="single"/>
              </w:rPr>
            </w:pPr>
            <w:r w:rsidRPr="000F1981">
              <w:t>kopijo pravnomočnega gradbenega dovoljenja za objekt ali prostor, ki se glasi na lastnika naložbe oz. na upravičenca.</w:t>
            </w:r>
          </w:p>
          <w:p w:rsidR="002819AB" w:rsidRPr="000F1981" w:rsidRDefault="002819AB" w:rsidP="003352AD">
            <w:pPr>
              <w:pStyle w:val="Brezrazmikov"/>
            </w:pPr>
          </w:p>
          <w:p w:rsidR="002819AB" w:rsidRPr="000F1981" w:rsidRDefault="002819AB" w:rsidP="003352AD">
            <w:pPr>
              <w:pStyle w:val="Brezrazmikov"/>
            </w:pPr>
            <w:r w:rsidRPr="000F1981">
              <w:t>V primeru nakupa opreme je potrebno predložiti:</w:t>
            </w:r>
          </w:p>
          <w:p w:rsidR="002819AB" w:rsidRPr="000F1981" w:rsidRDefault="002819AB" w:rsidP="000F1981">
            <w:pPr>
              <w:pStyle w:val="Brezrazmikov"/>
              <w:numPr>
                <w:ilvl w:val="0"/>
                <w:numId w:val="10"/>
              </w:numPr>
            </w:pPr>
            <w:r w:rsidRPr="000F1981">
              <w:t>izris tlorisa prostora z vrisano opremo,</w:t>
            </w:r>
          </w:p>
          <w:p w:rsidR="002819AB" w:rsidRPr="000F1981" w:rsidRDefault="002819AB" w:rsidP="003352AD">
            <w:pPr>
              <w:pStyle w:val="Brezrazmikov"/>
              <w:numPr>
                <w:ilvl w:val="0"/>
                <w:numId w:val="9"/>
              </w:numPr>
            </w:pPr>
            <w:r w:rsidRPr="000F1981">
              <w:t>kopija pravnomočnega uporabnega dovoljenja ali kopijo pravnomočnega gradbenega dovoljenja za objekt ali prostor, ki se glasi na lastnika naložbe (le v primeru, da bo naložba izvedena v objektu).«</w:t>
            </w:r>
          </w:p>
          <w:p w:rsidR="002819AB" w:rsidRPr="002819AB" w:rsidRDefault="002819AB" w:rsidP="003352AD">
            <w:pPr>
              <w:pStyle w:val="Brezrazmikov"/>
            </w:pPr>
          </w:p>
          <w:p w:rsidR="002819AB" w:rsidRDefault="002819AB" w:rsidP="002819AB">
            <w:pPr>
              <w:pStyle w:val="Brezrazmikov"/>
            </w:pPr>
            <w:r w:rsidRPr="002819AB">
              <w:lastRenderedPageBreak/>
              <w:t>B</w:t>
            </w:r>
            <w:r w:rsidR="006E09CD" w:rsidRPr="002819AB">
              <w:t xml:space="preserve">esedilo »Projektna dokumentacija za lokalne skupnosti:« </w:t>
            </w:r>
            <w:r w:rsidR="006E09CD" w:rsidRPr="000F1981">
              <w:rPr>
                <w:b/>
              </w:rPr>
              <w:t>se nadomesti z</w:t>
            </w:r>
            <w:r w:rsidR="006E09CD" w:rsidRPr="002819AB">
              <w:t xml:space="preserve"> »Dodatna investicijska dokumentacija za lokalne skupnosti:«</w:t>
            </w:r>
          </w:p>
          <w:p w:rsidR="002819AB" w:rsidRDefault="002819AB" w:rsidP="002819AB">
            <w:pPr>
              <w:pStyle w:val="Brezrazmikov"/>
            </w:pPr>
          </w:p>
          <w:p w:rsidR="00464CE0" w:rsidRDefault="002819AB" w:rsidP="002819AB">
            <w:pPr>
              <w:pStyle w:val="Brezrazmikov"/>
              <w:ind w:left="34"/>
            </w:pPr>
            <w:r>
              <w:t>D</w:t>
            </w:r>
            <w:r w:rsidR="00464CE0">
              <w:t xml:space="preserve">odano je besedilo </w:t>
            </w:r>
            <w:r w:rsidR="00464CE0" w:rsidRPr="00464CE0">
              <w:t>»</w:t>
            </w:r>
            <w:r w:rsidR="00464CE0" w:rsidRPr="00464CE0">
              <w:rPr>
                <w:rFonts w:cs="Arial"/>
              </w:rPr>
              <w:t>V primerih, ko operacija vključuje investicijo v enostavni objekt oziroma, ko gre za posege v prostor, za katere ni potrebno pridobiti upravnih dovoljenj, je potrebno za navedeno operacijo priložiti lokacijsko informacijo iz katere mora biti razvidno, da predviden poseg v prostor izpolnjuje prostorske izvedbene pogoje.«</w:t>
            </w:r>
          </w:p>
          <w:p w:rsidR="000851C0" w:rsidRPr="000851C0" w:rsidRDefault="000851C0" w:rsidP="00E0152B">
            <w:pPr>
              <w:pStyle w:val="Brezrazmikov"/>
              <w:jc w:val="both"/>
              <w:rPr>
                <w:rFonts w:ascii="Calibri" w:hAnsi="Calibri"/>
              </w:rPr>
            </w:pPr>
          </w:p>
        </w:tc>
      </w:tr>
      <w:tr w:rsidR="00464CE0" w:rsidRPr="0092089E" w:rsidTr="006E09CD">
        <w:tc>
          <w:tcPr>
            <w:tcW w:w="2398" w:type="dxa"/>
          </w:tcPr>
          <w:p w:rsidR="006E09CD" w:rsidRDefault="006E09CD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Stran 19, poglavje 10. Obvezne priloge;</w:t>
            </w:r>
          </w:p>
          <w:p w:rsidR="00464CE0" w:rsidRDefault="004502A7" w:rsidP="004502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Stran 35, P</w:t>
            </w:r>
            <w:r w:rsidR="006E09CD">
              <w:rPr>
                <w:rFonts w:asciiTheme="minorHAnsi" w:hAnsiTheme="minorHAnsi" w:cs="Arial"/>
              </w:rPr>
              <w:t xml:space="preserve">riloga 10 </w:t>
            </w:r>
          </w:p>
        </w:tc>
        <w:tc>
          <w:tcPr>
            <w:tcW w:w="6662" w:type="dxa"/>
          </w:tcPr>
          <w:p w:rsidR="006E09CD" w:rsidRPr="006E09CD" w:rsidRDefault="006E09CD" w:rsidP="006E09CD">
            <w:pPr>
              <w:pStyle w:val="Brezrazmikov"/>
            </w:pPr>
            <w:r w:rsidRPr="006E09CD">
              <w:t>Priloga 10 post</w:t>
            </w:r>
            <w:r w:rsidR="002819AB">
              <w:t>ane Priloga 12</w:t>
            </w:r>
            <w:r w:rsidRPr="006E09CD">
              <w:t xml:space="preserve">. </w:t>
            </w:r>
            <w:r w:rsidRPr="00115C30">
              <w:rPr>
                <w:b/>
              </w:rPr>
              <w:t>Doda se nova priloga</w:t>
            </w:r>
            <w:r w:rsidRPr="006E09CD">
              <w:t>: »</w:t>
            </w:r>
            <w:r w:rsidRPr="006E09CD">
              <w:rPr>
                <w:rFonts w:ascii="Calibri" w:hAnsi="Calibri"/>
              </w:rPr>
              <w:t xml:space="preserve">Priloga 10: </w:t>
            </w:r>
            <w:r w:rsidRPr="006E09CD">
              <w:t>Izjava glede izpolnjevanja splošnih pogojev uredbe CLLD</w:t>
            </w:r>
          </w:p>
          <w:p w:rsidR="006E09CD" w:rsidRPr="00922EB1" w:rsidRDefault="006E09CD" w:rsidP="006E09CD">
            <w:pPr>
              <w:pStyle w:val="Brezrazmikov"/>
              <w:rPr>
                <w:rFonts w:ascii="Calibri" w:hAnsi="Calibri"/>
              </w:rPr>
            </w:pPr>
            <w:r w:rsidRPr="006E09CD">
              <w:rPr>
                <w:rFonts w:ascii="Calibri" w:hAnsi="Calibri"/>
              </w:rPr>
              <w:t>Izjavo podpišejo vsi (vodilni partner in partnerji). V kolikor bo v projektu sodelovalo več partnerjev, izpolnite in priložite to izjavo za vsakega partnerja posebej. Vsako izjavo naj nato podpiše še odgovorna oseba vlagatelja/prijavitelja.«</w:t>
            </w:r>
          </w:p>
          <w:p w:rsidR="00464CE0" w:rsidRDefault="00464CE0" w:rsidP="006E09CD">
            <w:pPr>
              <w:pStyle w:val="Brezrazmikov"/>
            </w:pPr>
          </w:p>
        </w:tc>
      </w:tr>
      <w:tr w:rsidR="002819AB" w:rsidRPr="0092089E" w:rsidTr="006E09CD">
        <w:tc>
          <w:tcPr>
            <w:tcW w:w="2398" w:type="dxa"/>
          </w:tcPr>
          <w:p w:rsidR="008136DF" w:rsidRDefault="008136DF" w:rsidP="008136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Stran 19, poglavje 10. Obvezne priloge;</w:t>
            </w:r>
          </w:p>
          <w:p w:rsidR="002819AB" w:rsidRDefault="008136DF" w:rsidP="008136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Stran 35</w:t>
            </w:r>
            <w:r w:rsidR="004502A7">
              <w:rPr>
                <w:rFonts w:asciiTheme="minorHAnsi" w:hAnsiTheme="minorHAnsi" w:cs="Arial"/>
              </w:rPr>
              <w:t>,</w:t>
            </w:r>
            <w:r>
              <w:rPr>
                <w:rFonts w:asciiTheme="minorHAnsi" w:hAnsiTheme="minorHAnsi" w:cs="Arial"/>
              </w:rPr>
              <w:t xml:space="preserve"> Priloga </w:t>
            </w:r>
            <w:r w:rsidR="004502A7">
              <w:rPr>
                <w:rFonts w:asciiTheme="minorHAnsi" w:hAnsiTheme="minorHAnsi" w:cs="Arial"/>
              </w:rPr>
              <w:t>10</w:t>
            </w:r>
          </w:p>
        </w:tc>
        <w:tc>
          <w:tcPr>
            <w:tcW w:w="6662" w:type="dxa"/>
          </w:tcPr>
          <w:p w:rsidR="002819AB" w:rsidRDefault="002819AB" w:rsidP="0036753E">
            <w:pPr>
              <w:pStyle w:val="Brezrazmikov"/>
            </w:pPr>
            <w:r w:rsidRPr="008A27AB">
              <w:t xml:space="preserve">Priloga 10 postane Priloga 12. </w:t>
            </w:r>
            <w:r w:rsidRPr="00115C30">
              <w:rPr>
                <w:b/>
              </w:rPr>
              <w:t>Doda se nova priloga</w:t>
            </w:r>
            <w:r w:rsidR="008A27AB" w:rsidRPr="00115C30">
              <w:rPr>
                <w:b/>
              </w:rPr>
              <w:t xml:space="preserve">: </w:t>
            </w:r>
            <w:r w:rsidR="008A27AB" w:rsidRPr="008A27AB">
              <w:t>»Priloga 11: Dokazila o lastništvu nepremičnin (objektov in zemljišč)</w:t>
            </w:r>
            <w:r w:rsidR="008A27AB">
              <w:t xml:space="preserve">«. Priloga 11 je dodana zaradi boljše preglednosti. Sedaj dokazila o lastništvu nepremičnin priložite </w:t>
            </w:r>
            <w:r w:rsidR="008136DF">
              <w:t xml:space="preserve">v </w:t>
            </w:r>
            <w:r w:rsidR="0023589A">
              <w:t>prilogi 11 in ne več med Druge</w:t>
            </w:r>
            <w:r w:rsidR="008A27AB">
              <w:t xml:space="preserve"> priloge. Dodana so dodatna pojasnila.</w:t>
            </w:r>
          </w:p>
          <w:p w:rsidR="008A27AB" w:rsidRPr="008A27AB" w:rsidRDefault="008A27AB" w:rsidP="0036753E">
            <w:pPr>
              <w:pStyle w:val="Brezrazmikov"/>
            </w:pPr>
          </w:p>
        </w:tc>
      </w:tr>
      <w:tr w:rsidR="006E09CD" w:rsidRPr="0092089E" w:rsidTr="006E09CD">
        <w:tc>
          <w:tcPr>
            <w:tcW w:w="2398" w:type="dxa"/>
          </w:tcPr>
          <w:p w:rsidR="006E09CD" w:rsidRDefault="006E09CD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Stran 19, poglavje 10. Obvezne priloge;</w:t>
            </w:r>
          </w:p>
          <w:p w:rsidR="0036753E" w:rsidRDefault="008136DF" w:rsidP="00261BF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Stran 35</w:t>
            </w:r>
            <w:r w:rsidR="004502A7">
              <w:rPr>
                <w:rFonts w:asciiTheme="minorHAnsi" w:hAnsiTheme="minorHAnsi" w:cs="Arial"/>
              </w:rPr>
              <w:t>, Priloga 10</w:t>
            </w:r>
          </w:p>
        </w:tc>
        <w:tc>
          <w:tcPr>
            <w:tcW w:w="6662" w:type="dxa"/>
          </w:tcPr>
          <w:p w:rsidR="0036753E" w:rsidRDefault="002819AB" w:rsidP="0036753E">
            <w:pPr>
              <w:pStyle w:val="Brezrazmikov"/>
            </w:pPr>
            <w:r>
              <w:t>Priloga 10 postane Priloga 12</w:t>
            </w:r>
            <w:r w:rsidR="006E09CD" w:rsidRPr="006E09CD">
              <w:t>: Druge priloge</w:t>
            </w:r>
            <w:r w:rsidR="0036753E">
              <w:t xml:space="preserve">. </w:t>
            </w:r>
          </w:p>
          <w:p w:rsidR="0036753E" w:rsidRDefault="0036753E" w:rsidP="0036753E">
            <w:pPr>
              <w:pStyle w:val="Brezrazmikov"/>
            </w:pPr>
          </w:p>
          <w:p w:rsidR="0036753E" w:rsidRPr="0036753E" w:rsidRDefault="008A27AB" w:rsidP="0036753E">
            <w:pPr>
              <w:pStyle w:val="Brezrazmikov"/>
              <w:rPr>
                <w:rFonts w:cs="Arial"/>
              </w:rPr>
            </w:pPr>
            <w:r>
              <w:t>V Prilogi 12</w:t>
            </w:r>
            <w:r w:rsidR="0036753E">
              <w:t xml:space="preserve"> se </w:t>
            </w:r>
            <w:r w:rsidR="0036753E" w:rsidRPr="00115C30">
              <w:rPr>
                <w:b/>
              </w:rPr>
              <w:t>dodatno pojasni</w:t>
            </w:r>
            <w:r w:rsidR="0036753E">
              <w:t xml:space="preserve">, kje se lahko preveri ali se zemljišče, kjer se izvaja operacija kakšne okoljske omejitve: </w:t>
            </w:r>
            <w:r w:rsidR="0036753E" w:rsidRPr="0036753E">
              <w:t>»</w:t>
            </w:r>
            <w:r w:rsidR="0036753E" w:rsidRPr="0036753E">
              <w:rPr>
                <w:rFonts w:cs="Arial"/>
              </w:rPr>
              <w:t xml:space="preserve">Na spletni strani: </w:t>
            </w:r>
          </w:p>
          <w:p w:rsidR="0036753E" w:rsidRDefault="00D2550B" w:rsidP="0036753E">
            <w:pPr>
              <w:pStyle w:val="Brezrazmikov"/>
              <w:rPr>
                <w:rFonts w:cs="Arial"/>
              </w:rPr>
            </w:pPr>
            <w:hyperlink r:id="rId7" w:history="1">
              <w:r w:rsidR="0036753E" w:rsidRPr="0036753E">
                <w:rPr>
                  <w:rStyle w:val="Hiperpovezava"/>
                  <w:rFonts w:cs="Arial"/>
                </w:rPr>
                <w:t>http://gis.arso.gov.si/atlasokolja/profile.aspx?id=Atlas_Okolja_AXL@Arso</w:t>
              </w:r>
            </w:hyperlink>
            <w:r w:rsidR="0036753E" w:rsidRPr="0036753E">
              <w:rPr>
                <w:rFonts w:cs="Arial"/>
              </w:rPr>
              <w:t xml:space="preserve"> se lahko preveri ali na zemljišču, kjer se izvaja operacija, veljajo okoljske omejitve (natura 2000, zavarovana območja, območje kulturne dediščin</w:t>
            </w:r>
            <w:r w:rsidR="000F1981">
              <w:rPr>
                <w:rFonts w:cs="Arial"/>
              </w:rPr>
              <w:t>e, poplavno območje, vodovarstve</w:t>
            </w:r>
            <w:r w:rsidR="0036753E" w:rsidRPr="0036753E">
              <w:rPr>
                <w:rFonts w:cs="Arial"/>
              </w:rPr>
              <w:t>no območje, varovalni pas infrastrukture, ipd.), zaradi katerih je potrebno pridobiti soglasje pristojnega organa.«</w:t>
            </w:r>
          </w:p>
          <w:p w:rsidR="0036753E" w:rsidRDefault="0036753E" w:rsidP="0036753E">
            <w:pPr>
              <w:pStyle w:val="Brezrazmikov"/>
              <w:rPr>
                <w:b/>
              </w:rPr>
            </w:pPr>
          </w:p>
          <w:p w:rsidR="008A27AB" w:rsidRPr="008A27AB" w:rsidRDefault="008A27AB" w:rsidP="0036753E">
            <w:pPr>
              <w:pStyle w:val="Brezrazmikov"/>
            </w:pPr>
            <w:r w:rsidRPr="008A27AB">
              <w:t xml:space="preserve">Naslednje alineje v Drugih prilogah </w:t>
            </w:r>
            <w:r w:rsidRPr="000F1981">
              <w:rPr>
                <w:b/>
              </w:rPr>
              <w:t>se sedaj izbriše</w:t>
            </w:r>
            <w:r w:rsidRPr="008A27AB">
              <w:t>:</w:t>
            </w:r>
          </w:p>
          <w:p w:rsidR="008A27AB" w:rsidRPr="008738B3" w:rsidRDefault="008A27AB" w:rsidP="008A27AB">
            <w:pPr>
              <w:pStyle w:val="Odstavekseznama"/>
              <w:numPr>
                <w:ilvl w:val="0"/>
                <w:numId w:val="4"/>
              </w:numPr>
              <w:jc w:val="both"/>
              <w:rPr>
                <w:rFonts w:ascii="Calibri" w:hAnsi="Calibri"/>
                <w:b/>
                <w:szCs w:val="22"/>
              </w:rPr>
            </w:pPr>
            <w:r>
              <w:rPr>
                <w:rFonts w:asciiTheme="minorHAnsi" w:hAnsiTheme="minorHAnsi" w:cs="Arial"/>
                <w:bCs/>
                <w:snapToGrid w:val="0"/>
                <w:szCs w:val="22"/>
              </w:rPr>
              <w:t>»PGD dokumentacija s popisom del;</w:t>
            </w:r>
          </w:p>
          <w:p w:rsidR="008A27AB" w:rsidRPr="00FF3450" w:rsidRDefault="008A27AB" w:rsidP="008A27AB">
            <w:pPr>
              <w:pStyle w:val="Odstavekseznama"/>
              <w:numPr>
                <w:ilvl w:val="0"/>
                <w:numId w:val="4"/>
              </w:numPr>
              <w:jc w:val="both"/>
              <w:rPr>
                <w:rFonts w:ascii="Calibri" w:hAnsi="Calibri"/>
                <w:b/>
                <w:szCs w:val="22"/>
              </w:rPr>
            </w:pPr>
            <w:r w:rsidRPr="00FF3450">
              <w:rPr>
                <w:rFonts w:asciiTheme="minorHAnsi" w:hAnsiTheme="minorHAnsi" w:cs="Arial"/>
                <w:bCs/>
                <w:snapToGrid w:val="0"/>
                <w:szCs w:val="22"/>
              </w:rPr>
              <w:t xml:space="preserve">soglasja lastnikov parcel (za najmanj 10 let), objektov v kolikor ste solastnik </w:t>
            </w:r>
            <w:r w:rsidRPr="00FF3450">
              <w:rPr>
                <w:rFonts w:asciiTheme="minorHAnsi" w:hAnsiTheme="minorHAnsi" w:cs="Arial"/>
                <w:szCs w:val="22"/>
              </w:rPr>
              <w:t>objektov oziroma zemljišč, kjer se bo izvajala naložba;</w:t>
            </w:r>
          </w:p>
          <w:p w:rsidR="008A27AB" w:rsidRPr="00B812F4" w:rsidRDefault="008A27AB" w:rsidP="008A27AB">
            <w:pPr>
              <w:pStyle w:val="Odstavekseznama"/>
              <w:numPr>
                <w:ilvl w:val="0"/>
                <w:numId w:val="4"/>
              </w:numPr>
              <w:jc w:val="both"/>
              <w:rPr>
                <w:rFonts w:ascii="Calibri" w:hAnsi="Calibri"/>
                <w:b/>
                <w:szCs w:val="22"/>
              </w:rPr>
            </w:pPr>
            <w:r w:rsidRPr="00FF3450">
              <w:rPr>
                <w:rFonts w:asciiTheme="minorHAnsi" w:hAnsiTheme="minorHAnsi" w:cs="Arial"/>
                <w:bCs/>
                <w:snapToGrid w:val="0"/>
                <w:szCs w:val="22"/>
              </w:rPr>
              <w:t>najemne pogodbe (</w:t>
            </w:r>
            <w:r w:rsidRPr="00FF3450">
              <w:rPr>
                <w:rFonts w:asciiTheme="minorHAnsi" w:hAnsiTheme="minorHAnsi" w:cs="Arial"/>
                <w:szCs w:val="22"/>
              </w:rPr>
              <w:t>pogodbe o najemu ali pogodbe o stavbni ali služnostni pravici, za obdobje najmanj 10 let) v kolikor niste lastnik ali sol</w:t>
            </w:r>
            <w:r w:rsidRPr="004C7ADD">
              <w:rPr>
                <w:rFonts w:asciiTheme="minorHAnsi" w:hAnsiTheme="minorHAnsi" w:cs="Arial"/>
                <w:szCs w:val="22"/>
              </w:rPr>
              <w:t>astnik objektov oziroma zemljišč, kjer se bo izvajala naložba</w:t>
            </w:r>
            <w:r>
              <w:rPr>
                <w:rFonts w:asciiTheme="minorHAnsi" w:hAnsiTheme="minorHAnsi" w:cs="Arial"/>
                <w:szCs w:val="22"/>
              </w:rPr>
              <w:t>;«</w:t>
            </w:r>
          </w:p>
          <w:p w:rsidR="006E09CD" w:rsidRPr="006E09CD" w:rsidRDefault="006E09CD" w:rsidP="000F1981">
            <w:pPr>
              <w:pStyle w:val="Brezrazmikov"/>
            </w:pPr>
          </w:p>
        </w:tc>
      </w:tr>
    </w:tbl>
    <w:p w:rsidR="00A262FF" w:rsidRDefault="00A262FF" w:rsidP="00A262FF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Theme="minorHAnsi" w:hAnsiTheme="minorHAnsi" w:cs="Times New Roman"/>
          <w:sz w:val="22"/>
        </w:rPr>
      </w:pPr>
    </w:p>
    <w:p w:rsidR="000F1981" w:rsidRDefault="000F1981" w:rsidP="00A262FF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Theme="minorHAnsi" w:hAnsiTheme="minorHAnsi" w:cs="Times New Roman"/>
          <w:b/>
          <w:sz w:val="22"/>
        </w:rPr>
      </w:pPr>
    </w:p>
    <w:p w:rsidR="000F1981" w:rsidRDefault="000F1981" w:rsidP="00A262FF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Theme="minorHAnsi" w:hAnsiTheme="minorHAnsi" w:cs="Times New Roman"/>
          <w:b/>
          <w:sz w:val="22"/>
        </w:rPr>
      </w:pPr>
    </w:p>
    <w:p w:rsidR="000F1981" w:rsidRDefault="000F1981" w:rsidP="00A262FF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Theme="minorHAnsi" w:hAnsiTheme="minorHAnsi" w:cs="Times New Roman"/>
          <w:b/>
          <w:sz w:val="22"/>
        </w:rPr>
      </w:pPr>
    </w:p>
    <w:p w:rsidR="000F1981" w:rsidRDefault="000F1981" w:rsidP="00A262FF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Theme="minorHAnsi" w:hAnsiTheme="minorHAnsi" w:cs="Times New Roman"/>
          <w:b/>
          <w:sz w:val="22"/>
        </w:rPr>
      </w:pPr>
    </w:p>
    <w:p w:rsidR="000F1981" w:rsidRDefault="000F1981" w:rsidP="00A262FF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Theme="minorHAnsi" w:hAnsiTheme="minorHAnsi" w:cs="Times New Roman"/>
          <w:b/>
          <w:sz w:val="22"/>
        </w:rPr>
      </w:pPr>
    </w:p>
    <w:p w:rsidR="0023589A" w:rsidRDefault="0023589A" w:rsidP="00A262FF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Theme="minorHAnsi" w:hAnsiTheme="minorHAnsi" w:cs="Arial"/>
          <w:color w:val="000000"/>
          <w:sz w:val="22"/>
          <w:shd w:val="clear" w:color="auto" w:fill="FFFFFF"/>
        </w:rPr>
      </w:pPr>
      <w:r w:rsidRPr="004502A7">
        <w:rPr>
          <w:rFonts w:asciiTheme="minorHAnsi" w:hAnsiTheme="minorHAnsi" w:cs="Times New Roman"/>
          <w:b/>
          <w:sz w:val="22"/>
        </w:rPr>
        <w:lastRenderedPageBreak/>
        <w:t>Dokument razpisne dokumentacije</w:t>
      </w:r>
      <w:r w:rsidR="004502A7" w:rsidRPr="004502A7">
        <w:rPr>
          <w:rFonts w:asciiTheme="minorHAnsi" w:hAnsiTheme="minorHAnsi" w:cs="Times New Roman"/>
          <w:b/>
          <w:sz w:val="22"/>
        </w:rPr>
        <w:t xml:space="preserve">: </w:t>
      </w:r>
      <w:r w:rsidR="004502A7" w:rsidRPr="004502A7">
        <w:rPr>
          <w:rFonts w:asciiTheme="minorHAnsi" w:hAnsiTheme="minorHAnsi" w:cs="Arial"/>
          <w:color w:val="000000"/>
          <w:sz w:val="22"/>
          <w:shd w:val="clear" w:color="auto" w:fill="FFFFFF"/>
        </w:rPr>
        <w:t>Priloga 1: Finančni načrt – stroškovnik</w:t>
      </w:r>
      <w:r w:rsidR="004502A7">
        <w:rPr>
          <w:rFonts w:asciiTheme="minorHAnsi" w:hAnsiTheme="minorHAnsi" w:cs="Arial"/>
          <w:color w:val="000000"/>
          <w:sz w:val="22"/>
          <w:shd w:val="clear" w:color="auto" w:fill="FFFFFF"/>
        </w:rPr>
        <w:t xml:space="preserve"> (</w:t>
      </w:r>
      <w:proofErr w:type="spellStart"/>
      <w:r w:rsidR="004502A7">
        <w:rPr>
          <w:rFonts w:asciiTheme="minorHAnsi" w:hAnsiTheme="minorHAnsi" w:cs="Arial"/>
          <w:color w:val="000000"/>
          <w:sz w:val="22"/>
          <w:shd w:val="clear" w:color="auto" w:fill="FFFFFF"/>
        </w:rPr>
        <w:t>excelova</w:t>
      </w:r>
      <w:proofErr w:type="spellEnd"/>
      <w:r w:rsidR="004502A7">
        <w:rPr>
          <w:rFonts w:asciiTheme="minorHAnsi" w:hAnsiTheme="minorHAnsi" w:cs="Arial"/>
          <w:color w:val="000000"/>
          <w:sz w:val="22"/>
          <w:shd w:val="clear" w:color="auto" w:fill="FFFFFF"/>
        </w:rPr>
        <w:t xml:space="preserve"> tabela)</w:t>
      </w:r>
    </w:p>
    <w:p w:rsidR="004502A7" w:rsidRDefault="004502A7" w:rsidP="00A262FF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Theme="minorHAnsi" w:hAnsiTheme="minorHAnsi" w:cs="Times New Roman"/>
          <w:sz w:val="22"/>
        </w:rPr>
      </w:pPr>
    </w:p>
    <w:tbl>
      <w:tblPr>
        <w:tblStyle w:val="Tabelamrea"/>
        <w:tblW w:w="0" w:type="auto"/>
        <w:tblInd w:w="120" w:type="dxa"/>
        <w:tblLook w:val="04A0" w:firstRow="1" w:lastRow="0" w:firstColumn="1" w:lastColumn="0" w:noHBand="0" w:noVBand="1"/>
      </w:tblPr>
      <w:tblGrid>
        <w:gridCol w:w="9168"/>
      </w:tblGrid>
      <w:tr w:rsidR="004502A7" w:rsidTr="004502A7">
        <w:tc>
          <w:tcPr>
            <w:tcW w:w="9212" w:type="dxa"/>
          </w:tcPr>
          <w:p w:rsidR="004502A7" w:rsidRDefault="004502A7" w:rsidP="004502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="Times New Roman"/>
              </w:rPr>
            </w:pPr>
            <w:r w:rsidRPr="0092089E">
              <w:rPr>
                <w:rFonts w:asciiTheme="minorHAnsi" w:hAnsiTheme="minorHAnsi" w:cs="Arial"/>
                <w:b/>
              </w:rPr>
              <w:t>Opis spremembe</w:t>
            </w:r>
          </w:p>
        </w:tc>
      </w:tr>
      <w:tr w:rsidR="004502A7" w:rsidTr="004502A7">
        <w:tc>
          <w:tcPr>
            <w:tcW w:w="9212" w:type="dxa"/>
          </w:tcPr>
          <w:p w:rsidR="004502A7" w:rsidRDefault="000518BB" w:rsidP="000518B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  <w:r w:rsidRPr="000518BB">
              <w:rPr>
                <w:rFonts w:asciiTheme="minorHAnsi" w:hAnsiTheme="minorHAnsi" w:cs="Times New Roman"/>
                <w:b/>
              </w:rPr>
              <w:t>Finančni načrt – stroškovnik je dopolnjen tako, da so dodane še dve kategoriji stroškov in sicer</w:t>
            </w:r>
            <w:r w:rsidR="004924F4">
              <w:rPr>
                <w:rFonts w:asciiTheme="minorHAnsi" w:hAnsiTheme="minorHAnsi" w:cs="Times New Roman"/>
                <w:b/>
              </w:rPr>
              <w:t>:</w:t>
            </w:r>
            <w:r w:rsidRPr="000518BB">
              <w:rPr>
                <w:rFonts w:asciiTheme="minorHAnsi" w:hAnsiTheme="minorHAnsi" w:cs="Times New Roman"/>
                <w:b/>
              </w:rPr>
              <w:t xml:space="preserve"> zemljišče in storitev</w:t>
            </w:r>
            <w:r>
              <w:rPr>
                <w:rFonts w:asciiTheme="minorHAnsi" w:hAnsiTheme="minorHAnsi" w:cs="Times New Roman"/>
                <w:b/>
              </w:rPr>
              <w:t xml:space="preserve"> </w:t>
            </w:r>
            <w:r w:rsidRPr="000518BB">
              <w:rPr>
                <w:rFonts w:asciiTheme="minorHAnsi" w:hAnsiTheme="minorHAnsi" w:cs="Times New Roman"/>
                <w:b/>
              </w:rPr>
              <w:t>-</w:t>
            </w:r>
            <w:r>
              <w:rPr>
                <w:rFonts w:asciiTheme="minorHAnsi" w:hAnsiTheme="minorHAnsi" w:cs="Times New Roman"/>
                <w:b/>
              </w:rPr>
              <w:t xml:space="preserve"> </w:t>
            </w:r>
            <w:r w:rsidRPr="000518BB">
              <w:rPr>
                <w:rFonts w:asciiTheme="minorHAnsi" w:hAnsiTheme="minorHAnsi" w:cs="Times New Roman"/>
                <w:b/>
              </w:rPr>
              <w:t>splošni stroški</w:t>
            </w:r>
            <w:r w:rsidRPr="000518BB">
              <w:rPr>
                <w:rFonts w:asciiTheme="minorHAnsi" w:hAnsiTheme="minorHAnsi" w:cs="Times New Roman"/>
              </w:rPr>
              <w:t xml:space="preserve">. </w:t>
            </w:r>
            <w:r>
              <w:rPr>
                <w:rFonts w:asciiTheme="minorHAnsi" w:hAnsiTheme="minorHAnsi" w:cs="Times New Roman"/>
              </w:rPr>
              <w:t xml:space="preserve">Pod </w:t>
            </w:r>
            <w:r w:rsidRPr="000518BB">
              <w:rPr>
                <w:rFonts w:asciiTheme="minorHAnsi" w:hAnsiTheme="minorHAnsi" w:cs="Times New Roman"/>
              </w:rPr>
              <w:t>kategorijo</w:t>
            </w:r>
            <w:r>
              <w:rPr>
                <w:rFonts w:asciiTheme="minorHAnsi" w:hAnsiTheme="minorHAnsi" w:cs="Times New Roman"/>
              </w:rPr>
              <w:t xml:space="preserve"> stroškov</w:t>
            </w:r>
            <w:r w:rsidRPr="000518BB">
              <w:rPr>
                <w:rFonts w:asciiTheme="minorHAnsi" w:hAnsiTheme="minorHAnsi" w:cs="Times New Roman"/>
              </w:rPr>
              <w:t xml:space="preserve"> </w:t>
            </w:r>
            <w:r w:rsidRPr="000518BB">
              <w:rPr>
                <w:rFonts w:asciiTheme="minorHAnsi" w:hAnsiTheme="minorHAnsi" w:cs="Times New Roman"/>
                <w:i/>
              </w:rPr>
              <w:t>storitev</w:t>
            </w:r>
            <w:r>
              <w:rPr>
                <w:rFonts w:asciiTheme="minorHAnsi" w:hAnsiTheme="minorHAnsi" w:cs="Times New Roman"/>
                <w:i/>
              </w:rPr>
              <w:t xml:space="preserve"> </w:t>
            </w:r>
            <w:r w:rsidRPr="000518BB">
              <w:rPr>
                <w:rFonts w:asciiTheme="minorHAnsi" w:hAnsiTheme="minorHAnsi" w:cs="Times New Roman"/>
                <w:i/>
              </w:rPr>
              <w:t>-</w:t>
            </w:r>
            <w:r>
              <w:rPr>
                <w:rFonts w:asciiTheme="minorHAnsi" w:hAnsiTheme="minorHAnsi" w:cs="Times New Roman"/>
                <w:i/>
              </w:rPr>
              <w:t xml:space="preserve"> </w:t>
            </w:r>
            <w:r w:rsidRPr="000518BB">
              <w:rPr>
                <w:rFonts w:asciiTheme="minorHAnsi" w:hAnsiTheme="minorHAnsi" w:cs="Times New Roman"/>
                <w:i/>
              </w:rPr>
              <w:t>splošni stroški</w:t>
            </w:r>
            <w:r w:rsidRPr="000518BB">
              <w:rPr>
                <w:rFonts w:asciiTheme="minorHAnsi" w:hAnsiTheme="minorHAnsi" w:cs="Times New Roman"/>
              </w:rPr>
              <w:t xml:space="preserve"> so mišljeni s</w:t>
            </w:r>
            <w:r w:rsidRPr="000518BB">
              <w:rPr>
                <w:rFonts w:asciiTheme="minorHAnsi" w:hAnsiTheme="minorHAnsi" w:cs="Arial"/>
                <w:color w:val="000000"/>
                <w:shd w:val="clear" w:color="auto" w:fill="FFFFFF"/>
              </w:rPr>
              <w:t>troški storitev zunanjih izvajalcev za storitve arhitektov, inženirjev in svetovalcev, za pridobitev gradbene, projektne oziroma tehnične dokumentacije, za svetovanje v zvezi z okoljsko in ekonomsko trajnostjo, vključno s stroški za študije izvedljivosti, za geodetska in agronomska dela, za arheološka izkopavanja in arheološki nadzor ter za nadzor nad izvedbo gradbenih in obrtniških del so upravičeni, če so neposredno povezani s pripravo in izvedbo naložbe, ki so upravičeni od 1. 1. 2014.</w:t>
            </w:r>
          </w:p>
          <w:p w:rsidR="000518BB" w:rsidRDefault="000518BB" w:rsidP="000518B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="Times New Roman"/>
              </w:rPr>
            </w:pPr>
          </w:p>
          <w:p w:rsidR="000518BB" w:rsidRDefault="000518BB" w:rsidP="000518B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V primeru, da projekt izvajate v dveh fazah, sta sedaj fazi ločeni na dva ločena lista zaradi boljše preglednosti. </w:t>
            </w:r>
          </w:p>
          <w:p w:rsidR="000518BB" w:rsidRPr="000518BB" w:rsidRDefault="000518BB" w:rsidP="000518B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="Times New Roman"/>
              </w:rPr>
            </w:pPr>
          </w:p>
          <w:p w:rsidR="000518BB" w:rsidRPr="000518BB" w:rsidRDefault="000518BB" w:rsidP="000518B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="Times New Roman"/>
              </w:rPr>
            </w:pPr>
            <w:r w:rsidRPr="000518BB">
              <w:rPr>
                <w:rFonts w:asciiTheme="minorHAnsi" w:hAnsiTheme="minorHAnsi" w:cs="Times New Roman"/>
              </w:rPr>
              <w:t xml:space="preserve">Pod stroškovnikom je sedaj dodana še tabela, ki vam sešteva </w:t>
            </w:r>
            <w:r>
              <w:rPr>
                <w:rFonts w:asciiTheme="minorHAnsi" w:hAnsiTheme="minorHAnsi" w:cs="Times New Roman"/>
              </w:rPr>
              <w:t>stroške</w:t>
            </w:r>
            <w:r w:rsidRPr="000518BB">
              <w:rPr>
                <w:rFonts w:asciiTheme="minorHAnsi" w:hAnsiTheme="minorHAnsi" w:cs="Times New Roman"/>
              </w:rPr>
              <w:t xml:space="preserve"> prispevka v naravi, zemljišča in storitev – splošni stroški, ki </w:t>
            </w:r>
            <w:r w:rsidRPr="000518BB">
              <w:rPr>
                <w:rFonts w:asciiTheme="minorHAnsi" w:hAnsiTheme="minorHAnsi" w:cs="Arial"/>
                <w:color w:val="000000"/>
                <w:shd w:val="clear" w:color="auto" w:fill="FFFFFF"/>
              </w:rPr>
              <w:t xml:space="preserve">lahko predstavljajo </w:t>
            </w:r>
            <w:r w:rsidRPr="000518BB">
              <w:rPr>
                <w:rFonts w:asciiTheme="minorHAnsi" w:hAnsiTheme="minorHAnsi" w:cs="Arial"/>
                <w:b/>
                <w:color w:val="000000"/>
                <w:shd w:val="clear" w:color="auto" w:fill="FFFFFF"/>
              </w:rPr>
              <w:t>največ 10 odstotkov upravičenih stroškov</w:t>
            </w:r>
            <w:r w:rsidRPr="000518BB">
              <w:rPr>
                <w:rFonts w:asciiTheme="minorHAnsi" w:hAnsiTheme="minorHAnsi" w:cs="Arial"/>
                <w:color w:val="000000"/>
                <w:shd w:val="clear" w:color="auto" w:fill="FFFFFF"/>
              </w:rPr>
              <w:t xml:space="preserve"> za zadevno operacijo</w:t>
            </w:r>
            <w:r w:rsidR="004924F4">
              <w:rPr>
                <w:rFonts w:asciiTheme="minorHAnsi" w:hAnsiTheme="minorHAnsi" w:cs="Arial"/>
                <w:color w:val="000000"/>
                <w:shd w:val="clear" w:color="auto" w:fill="FFFFFF"/>
              </w:rPr>
              <w:t>, tako da delež od skupne upravičene vrednosti v tabeli ne sme presegati 10 %.</w:t>
            </w:r>
          </w:p>
          <w:p w:rsidR="000518BB" w:rsidRPr="000518BB" w:rsidRDefault="000518BB" w:rsidP="000518B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="Times New Roman"/>
              </w:rPr>
            </w:pPr>
          </w:p>
        </w:tc>
      </w:tr>
    </w:tbl>
    <w:p w:rsidR="0023589A" w:rsidRDefault="0023589A" w:rsidP="00A262FF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Theme="minorHAnsi" w:hAnsiTheme="minorHAnsi" w:cs="Times New Roman"/>
          <w:sz w:val="22"/>
        </w:rPr>
      </w:pPr>
    </w:p>
    <w:p w:rsidR="00A262FF" w:rsidRPr="00A262FF" w:rsidRDefault="00A262FF" w:rsidP="00A262FF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Theme="minorHAnsi" w:hAnsiTheme="minorHAnsi" w:cs="Arial"/>
          <w:sz w:val="22"/>
        </w:rPr>
      </w:pPr>
      <w:r w:rsidRPr="00A262FF">
        <w:rPr>
          <w:rFonts w:asciiTheme="minorHAnsi" w:hAnsiTheme="minorHAnsi" w:cs="Times New Roman"/>
          <w:b/>
          <w:sz w:val="22"/>
        </w:rPr>
        <w:t>Dokument razpisne dokumentacije:</w:t>
      </w:r>
      <w:r w:rsidRPr="00A262FF">
        <w:rPr>
          <w:rFonts w:asciiTheme="minorHAnsi" w:hAnsiTheme="minorHAnsi" w:cs="Times New Roman"/>
          <w:sz w:val="22"/>
        </w:rPr>
        <w:t xml:space="preserve"> </w:t>
      </w:r>
      <w:r w:rsidRPr="00A262FF">
        <w:rPr>
          <w:rFonts w:asciiTheme="minorHAnsi" w:hAnsiTheme="minorHAnsi" w:cs="Times New Roman"/>
          <w:color w:val="000000"/>
          <w:sz w:val="22"/>
          <w:shd w:val="clear" w:color="auto" w:fill="FFFFFF"/>
        </w:rPr>
        <w:t>Navodila za izdelavo in izvaj</w:t>
      </w:r>
      <w:r>
        <w:rPr>
          <w:rFonts w:asciiTheme="minorHAnsi" w:hAnsiTheme="minorHAnsi" w:cs="Times New Roman"/>
          <w:color w:val="000000"/>
          <w:sz w:val="22"/>
          <w:shd w:val="clear" w:color="auto" w:fill="FFFFFF"/>
        </w:rPr>
        <w:t xml:space="preserve">anje operacij sofinanciranih iz </w:t>
      </w:r>
      <w:r w:rsidRPr="00A262FF">
        <w:rPr>
          <w:rFonts w:asciiTheme="minorHAnsi" w:hAnsiTheme="minorHAnsi" w:cs="Times New Roman"/>
          <w:color w:val="000000"/>
          <w:sz w:val="22"/>
          <w:shd w:val="clear" w:color="auto" w:fill="FFFFFF"/>
        </w:rPr>
        <w:t>sredstev EKRSP LAS Po poteh dediščine od Turjaka do Kolpe za leto 2017:</w:t>
      </w:r>
      <w:r w:rsidRPr="00A262FF">
        <w:rPr>
          <w:rStyle w:val="apple-converted-space"/>
          <w:rFonts w:asciiTheme="minorHAnsi" w:hAnsiTheme="minorHAnsi" w:cs="Times New Roman"/>
          <w:color w:val="000000"/>
          <w:sz w:val="22"/>
          <w:shd w:val="clear" w:color="auto" w:fill="FFFFFF"/>
        </w:rPr>
        <w:t> </w:t>
      </w:r>
      <w:r w:rsidRPr="00A262FF">
        <w:rPr>
          <w:rFonts w:asciiTheme="minorHAnsi" w:hAnsiTheme="minorHAnsi" w:cs="Times New Roman"/>
          <w:sz w:val="22"/>
        </w:rPr>
        <w:t>Navodila prijaviteljem</w:t>
      </w:r>
    </w:p>
    <w:p w:rsidR="00A262FF" w:rsidRPr="0092089E" w:rsidRDefault="00A262FF" w:rsidP="00F578DA">
      <w:pPr>
        <w:widowControl w:val="0"/>
        <w:autoSpaceDE w:val="0"/>
        <w:autoSpaceDN w:val="0"/>
        <w:adjustRightInd w:val="0"/>
        <w:spacing w:line="240" w:lineRule="auto"/>
        <w:ind w:left="120"/>
        <w:jc w:val="center"/>
        <w:rPr>
          <w:rFonts w:asciiTheme="minorHAnsi" w:hAnsiTheme="minorHAnsi" w:cs="Arial"/>
          <w:sz w:val="22"/>
        </w:rPr>
      </w:pPr>
    </w:p>
    <w:tbl>
      <w:tblPr>
        <w:tblStyle w:val="Tabelamrea"/>
        <w:tblW w:w="9202" w:type="dxa"/>
        <w:tblInd w:w="120" w:type="dxa"/>
        <w:tblLayout w:type="fixed"/>
        <w:tblLook w:val="04A0" w:firstRow="1" w:lastRow="0" w:firstColumn="1" w:lastColumn="0" w:noHBand="0" w:noVBand="1"/>
      </w:tblPr>
      <w:tblGrid>
        <w:gridCol w:w="2056"/>
        <w:gridCol w:w="7146"/>
      </w:tblGrid>
      <w:tr w:rsidR="00A262FF" w:rsidRPr="0092089E" w:rsidTr="004924F4">
        <w:tc>
          <w:tcPr>
            <w:tcW w:w="2056" w:type="dxa"/>
          </w:tcPr>
          <w:p w:rsidR="00A262FF" w:rsidRPr="0092089E" w:rsidRDefault="00A262FF" w:rsidP="00E0152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Št. strani</w:t>
            </w:r>
            <w:r w:rsidRPr="0092089E">
              <w:rPr>
                <w:rFonts w:asciiTheme="minorHAnsi" w:hAnsiTheme="minorHAnsi" w:cs="Arial"/>
                <w:b/>
              </w:rPr>
              <w:t>, poglavje</w:t>
            </w:r>
          </w:p>
        </w:tc>
        <w:tc>
          <w:tcPr>
            <w:tcW w:w="7146" w:type="dxa"/>
          </w:tcPr>
          <w:p w:rsidR="00A262FF" w:rsidRPr="0092089E" w:rsidRDefault="00A262FF" w:rsidP="00E0152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92089E">
              <w:rPr>
                <w:rFonts w:asciiTheme="minorHAnsi" w:hAnsiTheme="minorHAnsi" w:cs="Arial"/>
                <w:b/>
              </w:rPr>
              <w:t>Opis spremembe</w:t>
            </w:r>
          </w:p>
        </w:tc>
      </w:tr>
      <w:tr w:rsidR="00A262FF" w:rsidRPr="0092089E" w:rsidTr="004924F4">
        <w:tc>
          <w:tcPr>
            <w:tcW w:w="2056" w:type="dxa"/>
          </w:tcPr>
          <w:p w:rsidR="00A262FF" w:rsidRDefault="00A262FF" w:rsidP="00E0152B">
            <w:pPr>
              <w:pStyle w:val="Brezrazmikov"/>
              <w:rPr>
                <w:rFonts w:cs="Times New Roman"/>
              </w:rPr>
            </w:pPr>
            <w:r w:rsidRPr="0092089E">
              <w:rPr>
                <w:rFonts w:cs="Times New Roman"/>
              </w:rPr>
              <w:t xml:space="preserve">Stran 16, poglavje 2.9. </w:t>
            </w:r>
            <w:bookmarkStart w:id="0" w:name="_Toc471736479"/>
            <w:r w:rsidRPr="0092089E">
              <w:rPr>
                <w:rFonts w:cs="Times New Roman"/>
              </w:rPr>
              <w:t>Najvišje priznane vrednosti za posamezno vrsto upravičenega stroška</w:t>
            </w:r>
            <w:bookmarkEnd w:id="0"/>
            <w:r w:rsidR="00914E37">
              <w:rPr>
                <w:rFonts w:cs="Times New Roman"/>
              </w:rPr>
              <w:t>;</w:t>
            </w:r>
          </w:p>
          <w:p w:rsidR="00914E37" w:rsidRDefault="00914E37" w:rsidP="00E0152B">
            <w:pPr>
              <w:pStyle w:val="Brezrazmikov"/>
              <w:rPr>
                <w:rFonts w:cs="Times New Roman"/>
              </w:rPr>
            </w:pPr>
            <w:r>
              <w:rPr>
                <w:rFonts w:cs="Arial"/>
              </w:rPr>
              <w:t>Stran 20, poglavje 3.3. Vsebina in oddaja vloge, 6. alineja</w:t>
            </w:r>
          </w:p>
          <w:p w:rsidR="00914E37" w:rsidRPr="0092089E" w:rsidRDefault="00914E37" w:rsidP="00E0152B">
            <w:pPr>
              <w:pStyle w:val="Brezrazmikov"/>
              <w:rPr>
                <w:rFonts w:cs="Times New Roman"/>
              </w:rPr>
            </w:pPr>
          </w:p>
          <w:p w:rsidR="00A262FF" w:rsidRPr="0092089E" w:rsidRDefault="00A262FF" w:rsidP="00E0152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7146" w:type="dxa"/>
          </w:tcPr>
          <w:p w:rsidR="00914E37" w:rsidRPr="0092089E" w:rsidRDefault="00914E37" w:rsidP="00914E37">
            <w:pPr>
              <w:pStyle w:val="Brezrazmikov"/>
              <w:jc w:val="both"/>
              <w:rPr>
                <w:lang w:eastAsia="sl-SI"/>
              </w:rPr>
            </w:pPr>
            <w:r w:rsidRPr="0092089E">
              <w:t>Stavek »</w:t>
            </w:r>
            <w:r w:rsidRPr="0092089E">
              <w:rPr>
                <w:lang w:eastAsia="sl-SI"/>
              </w:rPr>
              <w:t>Upravičenci, ki so naročniki po ZJN-ju, ne potrebujejo k vlogi prilagati treh ponudb ampak popis del. Po odobritvi operacije izvede postopek javnega naročanja.«</w:t>
            </w:r>
          </w:p>
          <w:p w:rsidR="00914E37" w:rsidRDefault="00914E37" w:rsidP="00914E37">
            <w:pPr>
              <w:pStyle w:val="Brezrazmikov"/>
              <w:jc w:val="both"/>
              <w:rPr>
                <w:lang w:eastAsia="sl-SI"/>
              </w:rPr>
            </w:pPr>
            <w:r w:rsidRPr="0092089E">
              <w:rPr>
                <w:lang w:eastAsia="sl-SI"/>
              </w:rPr>
              <w:t>se nadomesti z</w:t>
            </w:r>
            <w:r>
              <w:rPr>
                <w:lang w:eastAsia="sl-SI"/>
              </w:rPr>
              <w:t xml:space="preserve">: </w:t>
            </w:r>
          </w:p>
          <w:p w:rsidR="00A262FF" w:rsidRPr="0092089E" w:rsidRDefault="00914E37" w:rsidP="00914E37">
            <w:pPr>
              <w:pStyle w:val="Brezrazmikov"/>
              <w:jc w:val="both"/>
              <w:rPr>
                <w:rFonts w:eastAsia="Times New Roman" w:cs="Arial"/>
                <w:lang w:eastAsia="sl-SI"/>
              </w:rPr>
            </w:pPr>
            <w:r w:rsidRPr="00464CE0">
              <w:t xml:space="preserve">»Upravičenci, ki so naročniki po ZJN-ju, morajo k vlogi ravno tako priložiti po </w:t>
            </w:r>
            <w:r w:rsidRPr="00464CE0">
              <w:rPr>
                <w:bCs/>
              </w:rPr>
              <w:t>tri ponudbe</w:t>
            </w:r>
            <w:r w:rsidRPr="00464CE0">
              <w:t xml:space="preserve"> v skladu s 64. členom Uredbe CLLD. Torej v primeru da so upravičeni stroški določeni v katalogih (katalogih, ki so del razpisne dokumentacije - Katalog stroškov in najvišjih priznanih vrednosti, Podrobnejša opredelitev posameznih kmetijskih in gozdarskih strojev in opreme ter katalog) mora upravičenec k vlogi priložiti </w:t>
            </w:r>
            <w:r w:rsidRPr="00464CE0">
              <w:rPr>
                <w:bCs/>
              </w:rPr>
              <w:t>eno ponudbo</w:t>
            </w:r>
            <w:r w:rsidRPr="00464CE0">
              <w:rPr>
                <w:color w:val="000000"/>
                <w:shd w:val="clear" w:color="auto" w:fill="FFFFFF"/>
              </w:rPr>
              <w:t xml:space="preserve">, če stroški niso določeni v katalogih, mora </w:t>
            </w:r>
            <w:r w:rsidRPr="00464CE0">
              <w:rPr>
                <w:bCs/>
                <w:color w:val="000000"/>
                <w:shd w:val="clear" w:color="auto" w:fill="FFFFFF"/>
              </w:rPr>
              <w:t>upravičenec k vlogi priložiti tržno primerljive pisne ponudbe najmanj treh ponudnikov.</w:t>
            </w:r>
            <w:r w:rsidRPr="00464CE0">
              <w:t xml:space="preserve"> Pri izračunu višine upravičenih stroškov se upošteva vrednost najugodnejše ponudbe. V kolikor bo šel upravičenec (ki je naročnik po ZJN-ju) po izdaji odločbe s strani ARSKTRP za določen upravičen strošek </w:t>
            </w:r>
            <w:r w:rsidRPr="00464CE0">
              <w:rPr>
                <w:bCs/>
              </w:rPr>
              <w:t>v postopek javnega naročanja je ob vlogi dovolj ena ponudba oz. popis del</w:t>
            </w:r>
            <w:r w:rsidRPr="00464CE0">
              <w:t>, saj bo po izdaji odločbe izveden postopek javnega naročanja. Upravičenci po odobritvi operacije izvedejo postopek javnega naročanja skladno z upoštevanjem določb Zakona o javnem naročanju.«</w:t>
            </w:r>
          </w:p>
          <w:p w:rsidR="00A262FF" w:rsidRPr="0092089E" w:rsidRDefault="00A262FF" w:rsidP="00E0152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9C5FD1" w:rsidRPr="0092089E" w:rsidTr="004924F4">
        <w:tc>
          <w:tcPr>
            <w:tcW w:w="2056" w:type="dxa"/>
          </w:tcPr>
          <w:p w:rsidR="009C5FD1" w:rsidRPr="009C5FD1" w:rsidRDefault="009C5FD1" w:rsidP="00E0152B">
            <w:pPr>
              <w:pStyle w:val="Brezrazmikov"/>
              <w:rPr>
                <w:rFonts w:cs="Times New Roman"/>
              </w:rPr>
            </w:pPr>
            <w:r w:rsidRPr="009C5FD1">
              <w:rPr>
                <w:rFonts w:cs="Times New Roman"/>
              </w:rPr>
              <w:t xml:space="preserve">Stran 19, poglavje 3.2. </w:t>
            </w:r>
            <w:r w:rsidRPr="009C5FD1">
              <w:rPr>
                <w:bCs/>
              </w:rPr>
              <w:t>Navodila za izpolnjevanje tabele Finančni načrt – stroškovnik</w:t>
            </w:r>
          </w:p>
        </w:tc>
        <w:tc>
          <w:tcPr>
            <w:tcW w:w="7146" w:type="dxa"/>
          </w:tcPr>
          <w:p w:rsidR="009C5FD1" w:rsidRPr="0092089E" w:rsidRDefault="009C5FD1" w:rsidP="00914E37">
            <w:pPr>
              <w:pStyle w:val="Brezrazmikov"/>
              <w:jc w:val="both"/>
            </w:pPr>
            <w:r>
              <w:t xml:space="preserve">V opisu Stolpec B) kategorija stroška smo dodali še dve kategoriji s spustnega </w:t>
            </w:r>
            <w:r w:rsidRPr="009C5FD1">
              <w:t xml:space="preserve">seznama in sicer; </w:t>
            </w:r>
            <w:r w:rsidRPr="009C5FD1">
              <w:rPr>
                <w:rFonts w:cs="Times New Roman"/>
              </w:rPr>
              <w:t>zemljišče in storitev - splošni stroški.</w:t>
            </w:r>
          </w:p>
        </w:tc>
      </w:tr>
    </w:tbl>
    <w:p w:rsidR="00F578DA" w:rsidRDefault="00F578DA" w:rsidP="00F578DA">
      <w:pPr>
        <w:widowControl w:val="0"/>
        <w:autoSpaceDE w:val="0"/>
        <w:autoSpaceDN w:val="0"/>
        <w:adjustRightInd w:val="0"/>
        <w:spacing w:line="240" w:lineRule="auto"/>
        <w:ind w:left="120"/>
        <w:jc w:val="center"/>
        <w:rPr>
          <w:rFonts w:asciiTheme="minorHAnsi" w:hAnsiTheme="minorHAnsi" w:cs="Arial"/>
          <w:b/>
          <w:sz w:val="22"/>
        </w:rPr>
      </w:pPr>
    </w:p>
    <w:p w:rsidR="003C774B" w:rsidRPr="0085748F" w:rsidRDefault="003C774B" w:rsidP="003C774B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lastRenderedPageBreak/>
        <w:t xml:space="preserve">Datum </w:t>
      </w:r>
      <w:r w:rsidR="00884B95">
        <w:rPr>
          <w:rFonts w:ascii="Calibri" w:hAnsi="Calibri"/>
          <w:b/>
          <w:bCs/>
          <w:sz w:val="22"/>
        </w:rPr>
        <w:t xml:space="preserve">2. </w:t>
      </w:r>
      <w:r>
        <w:rPr>
          <w:rFonts w:ascii="Calibri" w:hAnsi="Calibri"/>
          <w:b/>
          <w:bCs/>
          <w:sz w:val="22"/>
        </w:rPr>
        <w:t>spremembe: 24. 2. 2017</w:t>
      </w:r>
    </w:p>
    <w:p w:rsidR="003C774B" w:rsidRDefault="003C774B" w:rsidP="003C774B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Theme="minorHAnsi" w:hAnsiTheme="minorHAnsi" w:cs="Arial"/>
          <w:b/>
          <w:sz w:val="22"/>
        </w:rPr>
      </w:pPr>
    </w:p>
    <w:p w:rsidR="003C774B" w:rsidRDefault="003C774B" w:rsidP="003C774B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Theme="minorHAnsi" w:hAnsiTheme="minorHAnsi" w:cs="Arial"/>
          <w:b/>
          <w:sz w:val="22"/>
        </w:rPr>
      </w:pPr>
      <w:r w:rsidRPr="003C774B">
        <w:rPr>
          <w:rFonts w:asciiTheme="minorHAnsi" w:hAnsiTheme="minorHAnsi" w:cs="Times New Roman"/>
          <w:b/>
          <w:sz w:val="22"/>
        </w:rPr>
        <w:t xml:space="preserve">Dokument razpisne dokumentacije: </w:t>
      </w:r>
      <w:r w:rsidRPr="003C774B">
        <w:rPr>
          <w:rFonts w:asciiTheme="minorHAnsi" w:hAnsiTheme="minorHAnsi" w:cs="Arial"/>
          <w:color w:val="000000"/>
          <w:sz w:val="22"/>
          <w:shd w:val="clear" w:color="auto" w:fill="FFFFFF"/>
        </w:rPr>
        <w:t>1. javni poziv LAS PPD: Javni poziv za izbor operacij_EKSRP</w:t>
      </w:r>
      <w:r w:rsidRPr="003C774B">
        <w:rPr>
          <w:rStyle w:val="apple-converted-space"/>
          <w:rFonts w:asciiTheme="minorHAnsi" w:hAnsiTheme="minorHAnsi" w:cs="Arial"/>
          <w:color w:val="000000"/>
          <w:sz w:val="22"/>
          <w:shd w:val="clear" w:color="auto" w:fill="FFFFFF"/>
        </w:rPr>
        <w:t> </w:t>
      </w:r>
      <w:r w:rsidRPr="003C774B">
        <w:rPr>
          <w:rFonts w:asciiTheme="minorHAnsi" w:hAnsiTheme="minorHAnsi" w:cs="Arial"/>
          <w:b/>
          <w:sz w:val="22"/>
        </w:rPr>
        <w:t xml:space="preserve"> </w:t>
      </w:r>
    </w:p>
    <w:p w:rsidR="003C774B" w:rsidRDefault="003C774B" w:rsidP="003C774B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Theme="minorHAnsi" w:hAnsiTheme="minorHAnsi" w:cs="Arial"/>
          <w:sz w:val="22"/>
        </w:rPr>
      </w:pPr>
    </w:p>
    <w:tbl>
      <w:tblPr>
        <w:tblStyle w:val="Tabelamrea"/>
        <w:tblW w:w="0" w:type="auto"/>
        <w:tblInd w:w="120" w:type="dxa"/>
        <w:tblLook w:val="04A0" w:firstRow="1" w:lastRow="0" w:firstColumn="1" w:lastColumn="0" w:noHBand="0" w:noVBand="1"/>
      </w:tblPr>
      <w:tblGrid>
        <w:gridCol w:w="2256"/>
        <w:gridCol w:w="6912"/>
      </w:tblGrid>
      <w:tr w:rsidR="00A76230" w:rsidTr="00A76230">
        <w:tc>
          <w:tcPr>
            <w:tcW w:w="2256" w:type="dxa"/>
          </w:tcPr>
          <w:p w:rsidR="00A76230" w:rsidRPr="0092089E" w:rsidRDefault="00A76230" w:rsidP="00191F9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Št. strani</w:t>
            </w:r>
            <w:r w:rsidRPr="0092089E">
              <w:rPr>
                <w:rFonts w:asciiTheme="minorHAnsi" w:hAnsiTheme="minorHAnsi" w:cs="Arial"/>
                <w:b/>
              </w:rPr>
              <w:t>, poglavje</w:t>
            </w:r>
          </w:p>
        </w:tc>
        <w:tc>
          <w:tcPr>
            <w:tcW w:w="6912" w:type="dxa"/>
          </w:tcPr>
          <w:p w:rsidR="00A76230" w:rsidRPr="0092089E" w:rsidRDefault="00A76230" w:rsidP="00191F9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92089E">
              <w:rPr>
                <w:rFonts w:asciiTheme="minorHAnsi" w:hAnsiTheme="minorHAnsi" w:cs="Arial"/>
                <w:b/>
              </w:rPr>
              <w:t>Opis spremembe</w:t>
            </w:r>
          </w:p>
        </w:tc>
      </w:tr>
      <w:tr w:rsidR="00A76230" w:rsidTr="00A76230">
        <w:tc>
          <w:tcPr>
            <w:tcW w:w="2256" w:type="dxa"/>
          </w:tcPr>
          <w:p w:rsidR="00E57D02" w:rsidRDefault="00E57D02" w:rsidP="003C774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 w:rsidRPr="00E57D02">
              <w:rPr>
                <w:rFonts w:asciiTheme="minorHAnsi" w:hAnsiTheme="minorHAnsi" w:cs="Arial"/>
              </w:rPr>
              <w:t>Stran 1, p</w:t>
            </w:r>
            <w:r w:rsidR="00D32F57" w:rsidRPr="00E57D02">
              <w:rPr>
                <w:rFonts w:asciiTheme="minorHAnsi" w:hAnsiTheme="minorHAnsi" w:cs="Arial"/>
              </w:rPr>
              <w:t xml:space="preserve">oglavje 1: Osnovni podatki o javnem poziv; </w:t>
            </w:r>
          </w:p>
          <w:p w:rsidR="00A76230" w:rsidRPr="00E57D02" w:rsidRDefault="00D32F57" w:rsidP="003C774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 w:rsidRPr="00E57D02">
              <w:rPr>
                <w:rFonts w:asciiTheme="minorHAnsi" w:hAnsiTheme="minorHAnsi" w:cs="Arial"/>
              </w:rPr>
              <w:t>Stran 13 in 14,</w:t>
            </w:r>
            <w:r w:rsidR="00E57D02" w:rsidRPr="00E57D02">
              <w:rPr>
                <w:rFonts w:asciiTheme="minorHAnsi" w:hAnsiTheme="minorHAnsi" w:cs="Arial"/>
              </w:rPr>
              <w:t xml:space="preserve"> p</w:t>
            </w:r>
            <w:r w:rsidRPr="00E57D02">
              <w:rPr>
                <w:rFonts w:asciiTheme="minorHAnsi" w:hAnsiTheme="minorHAnsi" w:cs="Arial"/>
              </w:rPr>
              <w:t xml:space="preserve">oglavje 7: Roki in način prijave; </w:t>
            </w:r>
          </w:p>
        </w:tc>
        <w:tc>
          <w:tcPr>
            <w:tcW w:w="6912" w:type="dxa"/>
          </w:tcPr>
          <w:p w:rsidR="00A76230" w:rsidRDefault="00A76230" w:rsidP="008009E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="Arial"/>
                <w:bCs/>
              </w:rPr>
            </w:pPr>
            <w:r w:rsidRPr="00D32F57">
              <w:rPr>
                <w:rFonts w:asciiTheme="minorHAnsi" w:hAnsiTheme="minorHAnsi" w:cs="Arial"/>
              </w:rPr>
              <w:t xml:space="preserve">Upravni odbor LAS Po poteh dediščine od Turjaka do Kolpe </w:t>
            </w:r>
            <w:r w:rsidRPr="00D32F57">
              <w:rPr>
                <w:rFonts w:asciiTheme="minorHAnsi" w:hAnsiTheme="minorHAnsi" w:cs="Arial"/>
                <w:shd w:val="clear" w:color="auto" w:fill="FFFFFF"/>
              </w:rPr>
              <w:t xml:space="preserve">je </w:t>
            </w:r>
            <w:r w:rsidR="001F0DF5">
              <w:rPr>
                <w:rFonts w:asciiTheme="minorHAnsi" w:hAnsiTheme="minorHAnsi" w:cs="Arial"/>
                <w:shd w:val="clear" w:color="auto" w:fill="FFFFFF"/>
              </w:rPr>
              <w:t xml:space="preserve">dne 23. 2. 2017, na svoji 4. seji, </w:t>
            </w:r>
            <w:r w:rsidRPr="00D32F57">
              <w:rPr>
                <w:rFonts w:asciiTheme="minorHAnsi" w:hAnsiTheme="minorHAnsi" w:cs="Arial"/>
                <w:shd w:val="clear" w:color="auto" w:fill="FFFFFF"/>
              </w:rPr>
              <w:t>potrdil predlog</w:t>
            </w:r>
            <w:r w:rsidRPr="00D32F57">
              <w:rPr>
                <w:rStyle w:val="apple-converted-space"/>
                <w:rFonts w:asciiTheme="minorHAnsi" w:hAnsiTheme="minorHAnsi" w:cs="Arial"/>
                <w:shd w:val="clear" w:color="auto" w:fill="FFFFFF"/>
              </w:rPr>
              <w:t> </w:t>
            </w:r>
            <w:r w:rsidRPr="00D32F57">
              <w:rPr>
                <w:rStyle w:val="Krepko"/>
                <w:rFonts w:asciiTheme="minorHAnsi" w:hAnsiTheme="minorHAnsi" w:cs="Arial"/>
                <w:b w:val="0"/>
                <w:shd w:val="clear" w:color="auto" w:fill="FFFFFF"/>
              </w:rPr>
              <w:t>spremembe roka za oddajo predlogov operacij na</w:t>
            </w:r>
            <w:r w:rsidRPr="00D32F57">
              <w:rPr>
                <w:rStyle w:val="Krepko"/>
                <w:rFonts w:asciiTheme="minorHAnsi" w:hAnsiTheme="minorHAnsi" w:cs="Arial"/>
                <w:shd w:val="clear" w:color="auto" w:fill="FFFFFF"/>
              </w:rPr>
              <w:t xml:space="preserve"> </w:t>
            </w:r>
            <w:r w:rsidR="00D32F57" w:rsidRPr="00D32F57">
              <w:rPr>
                <w:rFonts w:asciiTheme="minorHAnsi" w:hAnsiTheme="minorHAnsi"/>
              </w:rPr>
              <w:t xml:space="preserve">1. javni poziv </w:t>
            </w:r>
            <w:r w:rsidR="00D32F57" w:rsidRPr="00D32F57">
              <w:rPr>
                <w:rFonts w:asciiTheme="minorHAnsi" w:hAnsiTheme="minorHAnsi" w:cs="Arial"/>
                <w:bCs/>
              </w:rPr>
              <w:t>za izbor operacij za uresničevanje ciljev Strategije lokalnega razvoja LAS Po poteh dediščine od Turjaka do Kolpe</w:t>
            </w:r>
            <w:r w:rsidR="00D32F57" w:rsidRPr="00D32F57">
              <w:rPr>
                <w:rFonts w:asciiTheme="minorHAnsi" w:hAnsiTheme="minorHAnsi" w:cs="Arial"/>
              </w:rPr>
              <w:t xml:space="preserve"> v letu 2017, ki se bodo financirale iz sredstev Evropskega kmetijskega sklada za razvoj podeželja, in sicer se rok </w:t>
            </w:r>
            <w:r w:rsidRPr="00D32F57">
              <w:rPr>
                <w:rFonts w:asciiTheme="minorHAnsi" w:hAnsiTheme="minorHAnsi" w:cs="Arial"/>
              </w:rPr>
              <w:t xml:space="preserve">za vložitev </w:t>
            </w:r>
            <w:r w:rsidRPr="00D32F57">
              <w:rPr>
                <w:rFonts w:asciiTheme="minorHAnsi" w:hAnsiTheme="minorHAnsi" w:cs="Arial"/>
                <w:bCs/>
              </w:rPr>
              <w:t xml:space="preserve">predlogov operacij za sofinanciranje </w:t>
            </w:r>
            <w:r w:rsidR="001F0DF5">
              <w:rPr>
                <w:rFonts w:asciiTheme="minorHAnsi" w:hAnsiTheme="minorHAnsi" w:cs="Arial"/>
                <w:bCs/>
              </w:rPr>
              <w:t>podaljša na</w:t>
            </w:r>
            <w:r w:rsidR="00D32F57" w:rsidRPr="00D32F57">
              <w:rPr>
                <w:rFonts w:asciiTheme="minorHAnsi" w:hAnsiTheme="minorHAnsi" w:cs="Arial"/>
                <w:bCs/>
              </w:rPr>
              <w:t xml:space="preserve"> </w:t>
            </w:r>
            <w:r w:rsidR="00D32F57" w:rsidRPr="00D32F57">
              <w:rPr>
                <w:rFonts w:asciiTheme="minorHAnsi" w:hAnsiTheme="minorHAnsi" w:cs="Arial"/>
                <w:b/>
                <w:bCs/>
              </w:rPr>
              <w:t xml:space="preserve">torek, </w:t>
            </w:r>
            <w:r w:rsidRPr="00D32F57">
              <w:rPr>
                <w:rFonts w:asciiTheme="minorHAnsi" w:hAnsiTheme="minorHAnsi" w:cs="Arial"/>
                <w:b/>
                <w:bCs/>
              </w:rPr>
              <w:t>7. 3. 2017</w:t>
            </w:r>
            <w:r w:rsidRPr="00D32F57">
              <w:rPr>
                <w:rFonts w:asciiTheme="minorHAnsi" w:hAnsiTheme="minorHAnsi" w:cs="Arial"/>
                <w:bCs/>
              </w:rPr>
              <w:t xml:space="preserve">. </w:t>
            </w:r>
            <w:r w:rsidR="00D32F57" w:rsidRPr="00D32F57">
              <w:rPr>
                <w:rFonts w:asciiTheme="minorHAnsi" w:hAnsiTheme="minorHAnsi" w:cs="Arial"/>
                <w:shd w:val="clear" w:color="auto" w:fill="FFFFFF"/>
              </w:rPr>
              <w:t>V javnem pozivu se besedilo v vseh točkah, ki vsebujejo rok oddaje vloge</w:t>
            </w:r>
            <w:r w:rsidR="00D32F57">
              <w:rPr>
                <w:rFonts w:asciiTheme="minorHAnsi" w:hAnsiTheme="minorHAnsi" w:cs="Arial"/>
                <w:shd w:val="clear" w:color="auto" w:fill="FFFFFF"/>
              </w:rPr>
              <w:t xml:space="preserve"> nadomesti z novim datumom.</w:t>
            </w:r>
          </w:p>
          <w:p w:rsidR="00E57D02" w:rsidRPr="00E57D02" w:rsidRDefault="00E57D02" w:rsidP="008009E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="Arial"/>
                <w:bCs/>
              </w:rPr>
            </w:pPr>
          </w:p>
        </w:tc>
      </w:tr>
      <w:tr w:rsidR="00A76230" w:rsidTr="00A76230">
        <w:tc>
          <w:tcPr>
            <w:tcW w:w="2256" w:type="dxa"/>
          </w:tcPr>
          <w:p w:rsidR="00E57D02" w:rsidRDefault="00E57D02" w:rsidP="003C774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 w:rsidRPr="00E57D02">
              <w:rPr>
                <w:rFonts w:asciiTheme="minorHAnsi" w:hAnsiTheme="minorHAnsi" w:cs="Arial"/>
              </w:rPr>
              <w:t xml:space="preserve">Stran 1, Poglavje 1: Osnovni podatki o javnem poziv; </w:t>
            </w:r>
          </w:p>
          <w:p w:rsidR="00A76230" w:rsidRPr="00E57D02" w:rsidRDefault="00E57D02" w:rsidP="003C774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 w:rsidRPr="00E57D02">
              <w:rPr>
                <w:rFonts w:asciiTheme="minorHAnsi" w:hAnsiTheme="minorHAnsi" w:cs="Arial"/>
              </w:rPr>
              <w:t>Stran 16, poglavje 9: Razpisna dokumentacija in dodatne informacije.</w:t>
            </w:r>
          </w:p>
          <w:p w:rsidR="00E57D02" w:rsidRDefault="00E57D02" w:rsidP="003C774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  <w:b/>
              </w:rPr>
            </w:pPr>
          </w:p>
          <w:p w:rsidR="00E57D02" w:rsidRDefault="00E57D02" w:rsidP="003C774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  <w:b/>
              </w:rPr>
            </w:pPr>
          </w:p>
        </w:tc>
        <w:tc>
          <w:tcPr>
            <w:tcW w:w="6912" w:type="dxa"/>
          </w:tcPr>
          <w:p w:rsidR="00F42EE5" w:rsidRPr="00D32F57" w:rsidRDefault="00F42EE5" w:rsidP="008009E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="Arial"/>
                <w:bCs/>
              </w:rPr>
            </w:pPr>
            <w:r w:rsidRPr="00E57D02">
              <w:rPr>
                <w:rFonts w:asciiTheme="minorHAnsi" w:hAnsiTheme="minorHAnsi" w:cs="Arial"/>
              </w:rPr>
              <w:t>Skladno s podaljšanjem roka</w:t>
            </w:r>
            <w:r>
              <w:rPr>
                <w:rFonts w:asciiTheme="minorHAnsi" w:hAnsiTheme="minorHAnsi" w:cs="Arial"/>
                <w:b/>
              </w:rPr>
              <w:t xml:space="preserve"> </w:t>
            </w:r>
            <w:r w:rsidRPr="00D32F57">
              <w:rPr>
                <w:rFonts w:asciiTheme="minorHAnsi" w:hAnsiTheme="minorHAnsi" w:cs="Arial"/>
              </w:rPr>
              <w:t xml:space="preserve">za vložitev </w:t>
            </w:r>
            <w:r w:rsidRPr="00D32F57">
              <w:rPr>
                <w:rFonts w:asciiTheme="minorHAnsi" w:hAnsiTheme="minorHAnsi" w:cs="Arial"/>
                <w:bCs/>
              </w:rPr>
              <w:t>predlogov operacij za sofinanciranje</w:t>
            </w:r>
            <w:r>
              <w:rPr>
                <w:rFonts w:asciiTheme="minorHAnsi" w:hAnsiTheme="minorHAnsi" w:cs="Arial"/>
                <w:bCs/>
              </w:rPr>
              <w:t xml:space="preserve"> se podaljša tudi čas za zadnja vprašanja, in sicer se rok za zadnja vprašanja prestavi </w:t>
            </w:r>
            <w:r w:rsidRPr="00E57D02">
              <w:rPr>
                <w:rFonts w:asciiTheme="minorHAnsi" w:hAnsiTheme="minorHAnsi" w:cs="Arial"/>
                <w:b/>
                <w:bCs/>
              </w:rPr>
              <w:t>na petek, 3. 3. 2017.</w:t>
            </w:r>
            <w:r w:rsidRPr="00D32F57">
              <w:rPr>
                <w:rFonts w:asciiTheme="minorHAnsi" w:hAnsiTheme="minorHAnsi" w:cs="Arial"/>
                <w:shd w:val="clear" w:color="auto" w:fill="FFFFFF"/>
              </w:rPr>
              <w:t xml:space="preserve"> V javnem pozivu se besedilo v vseh točkah, ki vsebujejo rok </w:t>
            </w:r>
            <w:r w:rsidR="00E57D02">
              <w:rPr>
                <w:rFonts w:asciiTheme="minorHAnsi" w:hAnsiTheme="minorHAnsi" w:cs="Arial"/>
                <w:shd w:val="clear" w:color="auto" w:fill="FFFFFF"/>
              </w:rPr>
              <w:t xml:space="preserve">za zadnja vprašanja </w:t>
            </w:r>
            <w:r>
              <w:rPr>
                <w:rFonts w:asciiTheme="minorHAnsi" w:hAnsiTheme="minorHAnsi" w:cs="Arial"/>
                <w:shd w:val="clear" w:color="auto" w:fill="FFFFFF"/>
              </w:rPr>
              <w:t>nadomesti z novim datumom.</w:t>
            </w:r>
          </w:p>
          <w:p w:rsidR="00A76230" w:rsidRDefault="00A76230" w:rsidP="008009E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="Arial"/>
                <w:b/>
              </w:rPr>
            </w:pPr>
          </w:p>
        </w:tc>
      </w:tr>
      <w:tr w:rsidR="00E57D02" w:rsidTr="00A76230">
        <w:tc>
          <w:tcPr>
            <w:tcW w:w="2256" w:type="dxa"/>
          </w:tcPr>
          <w:p w:rsidR="00E57D02" w:rsidRPr="00E57D02" w:rsidRDefault="00E57D02" w:rsidP="003C774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 w:rsidRPr="00E57D02">
              <w:rPr>
                <w:rFonts w:asciiTheme="minorHAnsi" w:hAnsiTheme="minorHAnsi" w:cs="Arial"/>
              </w:rPr>
              <w:t xml:space="preserve">Stran 7, poglavje 4.1. Upravičenci; </w:t>
            </w:r>
          </w:p>
          <w:p w:rsidR="00E57D02" w:rsidRPr="00E57D02" w:rsidRDefault="00E57D02" w:rsidP="003C774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 w:rsidRPr="00E57D02">
              <w:rPr>
                <w:rFonts w:asciiTheme="minorHAnsi" w:hAnsiTheme="minorHAnsi" w:cs="Arial"/>
              </w:rPr>
              <w:t>Stran 9, poglavje 4.4.</w:t>
            </w:r>
          </w:p>
          <w:p w:rsidR="00E57D02" w:rsidRDefault="00E57D02" w:rsidP="003C774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  <w:b/>
              </w:rPr>
            </w:pPr>
          </w:p>
        </w:tc>
        <w:tc>
          <w:tcPr>
            <w:tcW w:w="6912" w:type="dxa"/>
          </w:tcPr>
          <w:p w:rsidR="00E57D02" w:rsidRPr="00E57D02" w:rsidRDefault="00E57D02" w:rsidP="008009E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="Arial"/>
              </w:rPr>
            </w:pPr>
            <w:r w:rsidRPr="00E57D02">
              <w:rPr>
                <w:rFonts w:asciiTheme="minorHAnsi" w:hAnsiTheme="minorHAnsi" w:cs="Arial"/>
              </w:rPr>
              <w:t>Stavek »</w:t>
            </w:r>
            <w:r w:rsidRPr="00E57D02">
              <w:rPr>
                <w:rFonts w:asciiTheme="minorHAnsi" w:hAnsiTheme="minorHAnsi"/>
              </w:rPr>
              <w:t xml:space="preserve">Hkrati morajo biti upoštevani pogoji drugega glavnega ukrepa PRP 2014-2020.« </w:t>
            </w:r>
            <w:r w:rsidRPr="00E57D02">
              <w:rPr>
                <w:rFonts w:asciiTheme="minorHAnsi" w:hAnsiTheme="minorHAnsi"/>
                <w:b/>
              </w:rPr>
              <w:t>se izbriše.</w:t>
            </w:r>
            <w:r w:rsidRPr="00E57D02">
              <w:rPr>
                <w:rFonts w:asciiTheme="minorHAnsi" w:hAnsiTheme="minorHAnsi"/>
              </w:rPr>
              <w:t xml:space="preserve"> </w:t>
            </w:r>
          </w:p>
        </w:tc>
      </w:tr>
    </w:tbl>
    <w:p w:rsidR="003C774B" w:rsidRDefault="003C774B" w:rsidP="003C774B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Theme="minorHAnsi" w:hAnsiTheme="minorHAnsi" w:cs="Arial"/>
          <w:b/>
          <w:sz w:val="22"/>
        </w:rPr>
      </w:pPr>
    </w:p>
    <w:p w:rsidR="003146F6" w:rsidRPr="00A262FF" w:rsidRDefault="003146F6" w:rsidP="008009E9">
      <w:pPr>
        <w:widowControl w:val="0"/>
        <w:autoSpaceDE w:val="0"/>
        <w:autoSpaceDN w:val="0"/>
        <w:adjustRightInd w:val="0"/>
        <w:spacing w:line="240" w:lineRule="auto"/>
        <w:ind w:left="120"/>
        <w:jc w:val="both"/>
        <w:rPr>
          <w:rFonts w:asciiTheme="minorHAnsi" w:hAnsiTheme="minorHAnsi" w:cs="Arial"/>
          <w:sz w:val="22"/>
        </w:rPr>
      </w:pPr>
      <w:r w:rsidRPr="00A262FF">
        <w:rPr>
          <w:rFonts w:asciiTheme="minorHAnsi" w:hAnsiTheme="minorHAnsi" w:cs="Times New Roman"/>
          <w:b/>
          <w:sz w:val="22"/>
        </w:rPr>
        <w:t>Dokument razpisne dokumentacije:</w:t>
      </w:r>
      <w:r w:rsidRPr="00A262FF">
        <w:rPr>
          <w:rFonts w:asciiTheme="minorHAnsi" w:hAnsiTheme="minorHAnsi" w:cs="Times New Roman"/>
          <w:sz w:val="22"/>
        </w:rPr>
        <w:t xml:space="preserve"> </w:t>
      </w:r>
      <w:r w:rsidRPr="00A262FF">
        <w:rPr>
          <w:rFonts w:asciiTheme="minorHAnsi" w:hAnsiTheme="minorHAnsi" w:cs="Times New Roman"/>
          <w:color w:val="000000"/>
          <w:sz w:val="22"/>
          <w:shd w:val="clear" w:color="auto" w:fill="FFFFFF"/>
        </w:rPr>
        <w:t>Navodila za izdelavo in izvaj</w:t>
      </w:r>
      <w:r>
        <w:rPr>
          <w:rFonts w:asciiTheme="minorHAnsi" w:hAnsiTheme="minorHAnsi" w:cs="Times New Roman"/>
          <w:color w:val="000000"/>
          <w:sz w:val="22"/>
          <w:shd w:val="clear" w:color="auto" w:fill="FFFFFF"/>
        </w:rPr>
        <w:t xml:space="preserve">anje operacij sofinanciranih iz </w:t>
      </w:r>
      <w:r w:rsidRPr="00A262FF">
        <w:rPr>
          <w:rFonts w:asciiTheme="minorHAnsi" w:hAnsiTheme="minorHAnsi" w:cs="Times New Roman"/>
          <w:color w:val="000000"/>
          <w:sz w:val="22"/>
          <w:shd w:val="clear" w:color="auto" w:fill="FFFFFF"/>
        </w:rPr>
        <w:t>sredstev EKRSP LAS Po poteh dediščine od Turjaka do Kolpe za leto 2017:</w:t>
      </w:r>
      <w:r w:rsidRPr="00A262FF">
        <w:rPr>
          <w:rStyle w:val="apple-converted-space"/>
          <w:rFonts w:asciiTheme="minorHAnsi" w:hAnsiTheme="minorHAnsi" w:cs="Times New Roman"/>
          <w:color w:val="000000"/>
          <w:sz w:val="22"/>
          <w:shd w:val="clear" w:color="auto" w:fill="FFFFFF"/>
        </w:rPr>
        <w:t> </w:t>
      </w:r>
      <w:r w:rsidRPr="00A262FF">
        <w:rPr>
          <w:rFonts w:asciiTheme="minorHAnsi" w:hAnsiTheme="minorHAnsi" w:cs="Times New Roman"/>
          <w:sz w:val="22"/>
        </w:rPr>
        <w:t>Navodila prijaviteljem</w:t>
      </w:r>
    </w:p>
    <w:p w:rsidR="003146F6" w:rsidRDefault="003146F6" w:rsidP="008009E9">
      <w:pPr>
        <w:widowControl w:val="0"/>
        <w:autoSpaceDE w:val="0"/>
        <w:autoSpaceDN w:val="0"/>
        <w:adjustRightInd w:val="0"/>
        <w:spacing w:line="240" w:lineRule="auto"/>
        <w:ind w:left="120"/>
        <w:jc w:val="both"/>
        <w:rPr>
          <w:rFonts w:asciiTheme="minorHAnsi" w:hAnsiTheme="minorHAnsi" w:cs="Arial"/>
          <w:b/>
          <w:sz w:val="22"/>
        </w:rPr>
      </w:pPr>
    </w:p>
    <w:tbl>
      <w:tblPr>
        <w:tblStyle w:val="Tabelamrea"/>
        <w:tblW w:w="0" w:type="auto"/>
        <w:tblInd w:w="120" w:type="dxa"/>
        <w:tblLook w:val="04A0" w:firstRow="1" w:lastRow="0" w:firstColumn="1" w:lastColumn="0" w:noHBand="0" w:noVBand="1"/>
      </w:tblPr>
      <w:tblGrid>
        <w:gridCol w:w="2256"/>
        <w:gridCol w:w="6912"/>
      </w:tblGrid>
      <w:tr w:rsidR="003146F6" w:rsidTr="00191F97">
        <w:tc>
          <w:tcPr>
            <w:tcW w:w="2256" w:type="dxa"/>
          </w:tcPr>
          <w:p w:rsidR="003146F6" w:rsidRPr="0092089E" w:rsidRDefault="003146F6" w:rsidP="00191F9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Št. strani</w:t>
            </w:r>
            <w:r w:rsidRPr="0092089E">
              <w:rPr>
                <w:rFonts w:asciiTheme="minorHAnsi" w:hAnsiTheme="minorHAnsi" w:cs="Arial"/>
                <w:b/>
              </w:rPr>
              <w:t>, poglavje</w:t>
            </w:r>
          </w:p>
        </w:tc>
        <w:tc>
          <w:tcPr>
            <w:tcW w:w="6912" w:type="dxa"/>
          </w:tcPr>
          <w:p w:rsidR="003146F6" w:rsidRPr="0092089E" w:rsidRDefault="003146F6" w:rsidP="00191F9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92089E">
              <w:rPr>
                <w:rFonts w:asciiTheme="minorHAnsi" w:hAnsiTheme="minorHAnsi" w:cs="Arial"/>
                <w:b/>
              </w:rPr>
              <w:t>Opis spremembe</w:t>
            </w:r>
          </w:p>
        </w:tc>
      </w:tr>
      <w:tr w:rsidR="003146F6" w:rsidTr="00191F97">
        <w:tc>
          <w:tcPr>
            <w:tcW w:w="2256" w:type="dxa"/>
          </w:tcPr>
          <w:p w:rsidR="00C93F86" w:rsidRDefault="00C93F86" w:rsidP="00191F9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Stran 21, poglavje 3.6.</w:t>
            </w:r>
            <w:r w:rsidR="003B6499">
              <w:rPr>
                <w:rFonts w:asciiTheme="minorHAnsi" w:hAnsiTheme="minorHAnsi" w:cs="Arial"/>
              </w:rPr>
              <w:t xml:space="preserve"> Predložitev vloge</w:t>
            </w:r>
            <w:r>
              <w:rPr>
                <w:rFonts w:asciiTheme="minorHAnsi" w:hAnsiTheme="minorHAnsi" w:cs="Arial"/>
              </w:rPr>
              <w:t>;</w:t>
            </w:r>
          </w:p>
          <w:p w:rsidR="003146F6" w:rsidRPr="00E57D02" w:rsidRDefault="00C93F86" w:rsidP="00191F9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Stran 22,  poglavje 3.6.</w:t>
            </w:r>
            <w:r w:rsidR="003B6499">
              <w:rPr>
                <w:rFonts w:asciiTheme="minorHAnsi" w:hAnsiTheme="minorHAnsi" w:cs="Arial"/>
              </w:rPr>
              <w:t xml:space="preserve"> Predložitev vloge</w:t>
            </w:r>
            <w:r>
              <w:rPr>
                <w:rFonts w:asciiTheme="minorHAnsi" w:hAnsiTheme="minorHAnsi" w:cs="Arial"/>
              </w:rPr>
              <w:t>;</w:t>
            </w:r>
          </w:p>
        </w:tc>
        <w:tc>
          <w:tcPr>
            <w:tcW w:w="6912" w:type="dxa"/>
          </w:tcPr>
          <w:p w:rsidR="001F0DF5" w:rsidRPr="001F0DF5" w:rsidRDefault="001F0DF5" w:rsidP="001F0DF5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="Arial"/>
                <w:bCs/>
              </w:rPr>
            </w:pPr>
            <w:r w:rsidRPr="001F0DF5">
              <w:rPr>
                <w:rFonts w:asciiTheme="minorHAnsi" w:hAnsiTheme="minorHAnsi" w:cs="Arial"/>
              </w:rPr>
              <w:t>Upravni odbor LAS Po poteh dediščine od Turjaka do Kolpe je dne 23. 2. 2017, na svoji 4. seji, potrdil predlog </w:t>
            </w:r>
            <w:r w:rsidRPr="001F0DF5">
              <w:rPr>
                <w:rFonts w:asciiTheme="minorHAnsi" w:hAnsiTheme="minorHAnsi" w:cs="Arial"/>
                <w:bCs/>
              </w:rPr>
              <w:t>spremembe roka za oddajo predlogov operacij na</w:t>
            </w:r>
            <w:r w:rsidRPr="001F0DF5">
              <w:rPr>
                <w:rFonts w:asciiTheme="minorHAnsi" w:hAnsiTheme="minorHAnsi" w:cs="Arial"/>
                <w:b/>
                <w:bCs/>
              </w:rPr>
              <w:t xml:space="preserve"> </w:t>
            </w:r>
            <w:r w:rsidRPr="001F0DF5">
              <w:rPr>
                <w:rFonts w:asciiTheme="minorHAnsi" w:hAnsiTheme="minorHAnsi" w:cs="Arial"/>
              </w:rPr>
              <w:t xml:space="preserve">1. javni poziv </w:t>
            </w:r>
            <w:r w:rsidRPr="001F0DF5">
              <w:rPr>
                <w:rFonts w:asciiTheme="minorHAnsi" w:hAnsiTheme="minorHAnsi" w:cs="Arial"/>
                <w:bCs/>
              </w:rPr>
              <w:t>za izbor operacij za uresničevanje ciljev Strategije lokalnega razvoja LAS Po poteh dediščine od Turjaka do Kolpe</w:t>
            </w:r>
            <w:r w:rsidRPr="001F0DF5">
              <w:rPr>
                <w:rFonts w:asciiTheme="minorHAnsi" w:hAnsiTheme="minorHAnsi" w:cs="Arial"/>
              </w:rPr>
              <w:t xml:space="preserve"> v letu 2017, ki se bodo financirale iz sredstev Evropskega kmetijskega sklada za razvoj podeželja, in sicer se rok za vložitev </w:t>
            </w:r>
            <w:r w:rsidRPr="001F0DF5">
              <w:rPr>
                <w:rFonts w:asciiTheme="minorHAnsi" w:hAnsiTheme="minorHAnsi" w:cs="Arial"/>
                <w:bCs/>
              </w:rPr>
              <w:t xml:space="preserve">predlogov operacij za sofinanciranje podaljša na </w:t>
            </w:r>
            <w:r w:rsidRPr="001F0DF5">
              <w:rPr>
                <w:rFonts w:asciiTheme="minorHAnsi" w:hAnsiTheme="minorHAnsi" w:cs="Arial"/>
                <w:b/>
                <w:bCs/>
              </w:rPr>
              <w:t>torek, 7. 3. 2017</w:t>
            </w:r>
            <w:r w:rsidRPr="001F0DF5">
              <w:rPr>
                <w:rFonts w:asciiTheme="minorHAnsi" w:hAnsiTheme="minorHAnsi" w:cs="Arial"/>
                <w:bCs/>
              </w:rPr>
              <w:t xml:space="preserve">. </w:t>
            </w:r>
            <w:r w:rsidRPr="001F0DF5">
              <w:rPr>
                <w:rFonts w:asciiTheme="minorHAnsi" w:hAnsiTheme="minorHAnsi" w:cs="Arial"/>
              </w:rPr>
              <w:t>V javnem pozivu se besedilo v vseh točkah, ki vsebujejo rok oddaje vloge nadomesti z novim datumom.</w:t>
            </w:r>
          </w:p>
          <w:p w:rsidR="003146F6" w:rsidRPr="00E57D02" w:rsidRDefault="003146F6" w:rsidP="008009E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="Arial"/>
                <w:bCs/>
              </w:rPr>
            </w:pPr>
          </w:p>
        </w:tc>
      </w:tr>
      <w:tr w:rsidR="003B6499" w:rsidTr="00191F97">
        <w:tc>
          <w:tcPr>
            <w:tcW w:w="2256" w:type="dxa"/>
          </w:tcPr>
          <w:p w:rsidR="003B6499" w:rsidRPr="00C51D26" w:rsidRDefault="003B6499" w:rsidP="003B6499">
            <w:pPr>
              <w:pStyle w:val="Brezrazmikov"/>
            </w:pPr>
            <w:r>
              <w:rPr>
                <w:rFonts w:cs="Arial"/>
              </w:rPr>
              <w:t xml:space="preserve">Stran 21, poglavje 3.5. </w:t>
            </w:r>
            <w:bookmarkStart w:id="1" w:name="_Toc471736487"/>
            <w:r w:rsidRPr="00907D5F">
              <w:t>Dodatne informacije o javnem pozivu, pripravi operacij in odgovori na vprašanja</w:t>
            </w:r>
            <w:bookmarkEnd w:id="1"/>
          </w:p>
          <w:p w:rsidR="003B6499" w:rsidRPr="00E57D02" w:rsidRDefault="003B6499" w:rsidP="00191F9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912" w:type="dxa"/>
          </w:tcPr>
          <w:p w:rsidR="001F0DF5" w:rsidRPr="001F0DF5" w:rsidRDefault="001F0DF5" w:rsidP="001F0DF5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="Arial"/>
                <w:bCs/>
              </w:rPr>
            </w:pPr>
            <w:r w:rsidRPr="001F0DF5">
              <w:rPr>
                <w:rFonts w:asciiTheme="minorHAnsi" w:hAnsiTheme="minorHAnsi" w:cs="Arial"/>
              </w:rPr>
              <w:t>Skladno s podaljšanjem roka</w:t>
            </w:r>
            <w:r w:rsidRPr="001F0DF5">
              <w:rPr>
                <w:rFonts w:asciiTheme="minorHAnsi" w:hAnsiTheme="minorHAnsi" w:cs="Arial"/>
                <w:b/>
              </w:rPr>
              <w:t xml:space="preserve"> </w:t>
            </w:r>
            <w:r w:rsidRPr="001F0DF5">
              <w:rPr>
                <w:rFonts w:asciiTheme="minorHAnsi" w:hAnsiTheme="minorHAnsi" w:cs="Arial"/>
              </w:rPr>
              <w:t xml:space="preserve">za vložitev </w:t>
            </w:r>
            <w:r w:rsidRPr="001F0DF5">
              <w:rPr>
                <w:rFonts w:asciiTheme="minorHAnsi" w:hAnsiTheme="minorHAnsi" w:cs="Arial"/>
                <w:bCs/>
              </w:rPr>
              <w:t xml:space="preserve">predlogov operacij za sofinanciranje se podaljša tudi čas za zadnja vprašanja, in sicer se rok za zadnja vprašanja prestavi </w:t>
            </w:r>
            <w:r w:rsidRPr="001F0DF5">
              <w:rPr>
                <w:rFonts w:asciiTheme="minorHAnsi" w:hAnsiTheme="minorHAnsi" w:cs="Arial"/>
                <w:b/>
                <w:bCs/>
              </w:rPr>
              <w:t>na petek, 3. 3. 2017.</w:t>
            </w:r>
            <w:r w:rsidRPr="001F0DF5">
              <w:rPr>
                <w:rFonts w:asciiTheme="minorHAnsi" w:hAnsiTheme="minorHAnsi" w:cs="Arial"/>
              </w:rPr>
              <w:t xml:space="preserve"> V javnem pozivu se besedilo v vseh točkah, ki vsebujejo rok za zadnja vprašanja nadomesti z novim datumom.</w:t>
            </w:r>
          </w:p>
          <w:p w:rsidR="003B6499" w:rsidRPr="00D32F57" w:rsidRDefault="003B6499" w:rsidP="008009E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="Arial"/>
              </w:rPr>
            </w:pPr>
            <w:bookmarkStart w:id="2" w:name="_GoBack"/>
            <w:bookmarkEnd w:id="2"/>
          </w:p>
        </w:tc>
      </w:tr>
      <w:tr w:rsidR="003B6499" w:rsidTr="00191F97">
        <w:tc>
          <w:tcPr>
            <w:tcW w:w="2256" w:type="dxa"/>
          </w:tcPr>
          <w:p w:rsidR="003B6499" w:rsidRDefault="003B6499" w:rsidP="003B6499">
            <w:pPr>
              <w:pStyle w:val="Brezrazmikov"/>
              <w:rPr>
                <w:rFonts w:cs="Arial"/>
              </w:rPr>
            </w:pPr>
            <w:r>
              <w:rPr>
                <w:rFonts w:cs="Arial"/>
              </w:rPr>
              <w:t xml:space="preserve">Stran 11, poglavje 2.7. Upravičeni stroški po kategorijah, </w:t>
            </w:r>
            <w:r>
              <w:t xml:space="preserve">A1)Plača </w:t>
            </w:r>
            <w:r>
              <w:lastRenderedPageBreak/>
              <w:t xml:space="preserve">zaposlenega na operaciji:, 4. </w:t>
            </w:r>
            <w:r w:rsidR="009C5124">
              <w:t>alineja</w:t>
            </w:r>
          </w:p>
        </w:tc>
        <w:tc>
          <w:tcPr>
            <w:tcW w:w="6912" w:type="dxa"/>
          </w:tcPr>
          <w:p w:rsidR="003B6499" w:rsidRPr="00E57D02" w:rsidRDefault="003B6499" w:rsidP="008009E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Stavek »</w:t>
            </w:r>
            <w:r w:rsidRPr="00C51D26">
              <w:rPr>
                <w:rFonts w:asciiTheme="minorHAnsi" w:hAnsiTheme="minorHAnsi"/>
              </w:rPr>
              <w:t>Izračun lahko temelji na največ 40 urni tedenski delovni obveznosti.</w:t>
            </w:r>
            <w:r>
              <w:rPr>
                <w:rFonts w:asciiTheme="minorHAnsi" w:hAnsiTheme="minorHAnsi"/>
              </w:rPr>
              <w:t xml:space="preserve">« </w:t>
            </w:r>
            <w:r w:rsidR="009C5124" w:rsidRPr="00884B95">
              <w:rPr>
                <w:rFonts w:asciiTheme="minorHAnsi" w:hAnsiTheme="minorHAnsi"/>
                <w:b/>
              </w:rPr>
              <w:t>se izbriše</w:t>
            </w:r>
            <w:r w:rsidR="009C5124">
              <w:rPr>
                <w:rFonts w:asciiTheme="minorHAnsi" w:hAnsiTheme="minorHAnsi"/>
              </w:rPr>
              <w:t>.</w:t>
            </w:r>
          </w:p>
        </w:tc>
      </w:tr>
      <w:tr w:rsidR="00F7018F" w:rsidTr="00191F97">
        <w:tc>
          <w:tcPr>
            <w:tcW w:w="2256" w:type="dxa"/>
          </w:tcPr>
          <w:p w:rsidR="00F7018F" w:rsidRPr="00F7018F" w:rsidRDefault="00F7018F" w:rsidP="003B6499">
            <w:pPr>
              <w:pStyle w:val="Brezrazmikov"/>
              <w:rPr>
                <w:rFonts w:cs="Arial"/>
              </w:rPr>
            </w:pPr>
            <w:r w:rsidRPr="00F7018F">
              <w:rPr>
                <w:rFonts w:cs="Arial"/>
              </w:rPr>
              <w:t>Stran 13, poglavje 2.7. Upravičeni stroški po kategorijah, B2) Gradbeno in obrtniška dela</w:t>
            </w:r>
          </w:p>
        </w:tc>
        <w:tc>
          <w:tcPr>
            <w:tcW w:w="6912" w:type="dxa"/>
          </w:tcPr>
          <w:p w:rsidR="00F7018F" w:rsidRPr="00F7018F" w:rsidRDefault="00F7018F" w:rsidP="008009E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="Arial"/>
              </w:rPr>
            </w:pPr>
            <w:r w:rsidRPr="00F7018F">
              <w:rPr>
                <w:rFonts w:asciiTheme="minorHAnsi" w:hAnsiTheme="minorHAnsi" w:cs="Arial"/>
              </w:rPr>
              <w:t xml:space="preserve">Odstavek B2) Gradbeno in obrtniška dela smo uskladili v skladu s prvimi spremembami razpisne dokumentacije to je s prilogo 9, prilogo 11 in  prilogo 12 v Vlogi za prijavo operacije. </w:t>
            </w:r>
          </w:p>
        </w:tc>
      </w:tr>
    </w:tbl>
    <w:p w:rsidR="003146F6" w:rsidRPr="003C774B" w:rsidRDefault="003146F6" w:rsidP="003C774B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Theme="minorHAnsi" w:hAnsiTheme="minorHAnsi" w:cs="Arial"/>
          <w:b/>
          <w:sz w:val="22"/>
        </w:rPr>
      </w:pPr>
    </w:p>
    <w:sectPr w:rsidR="003146F6" w:rsidRPr="003C774B" w:rsidSect="008C7BBE">
      <w:headerReference w:type="default" r:id="rId8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50B" w:rsidRPr="008C7BBE" w:rsidRDefault="00D2550B" w:rsidP="008C7BBE">
      <w:pPr>
        <w:spacing w:line="240" w:lineRule="auto"/>
      </w:pPr>
      <w:r>
        <w:separator/>
      </w:r>
    </w:p>
  </w:endnote>
  <w:endnote w:type="continuationSeparator" w:id="0">
    <w:p w:rsidR="00D2550B" w:rsidRPr="008C7BBE" w:rsidRDefault="00D2550B" w:rsidP="008C7B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50B" w:rsidRPr="008C7BBE" w:rsidRDefault="00D2550B" w:rsidP="008C7BBE">
      <w:pPr>
        <w:spacing w:line="240" w:lineRule="auto"/>
      </w:pPr>
      <w:r>
        <w:separator/>
      </w:r>
    </w:p>
  </w:footnote>
  <w:footnote w:type="continuationSeparator" w:id="0">
    <w:p w:rsidR="00D2550B" w:rsidRPr="008C7BBE" w:rsidRDefault="00D2550B" w:rsidP="008C7B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BBE" w:rsidRDefault="008C7BBE">
    <w:pPr>
      <w:pStyle w:val="Glava"/>
    </w:pPr>
    <w:r w:rsidRPr="008C7BBE">
      <w:rPr>
        <w:noProof/>
        <w:lang w:eastAsia="sl-SI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232063</wp:posOffset>
          </wp:positionH>
          <wp:positionV relativeFrom="paragraph">
            <wp:posOffset>-156282</wp:posOffset>
          </wp:positionV>
          <wp:extent cx="980715" cy="560717"/>
          <wp:effectExtent l="19050" t="0" r="9525" b="0"/>
          <wp:wrapNone/>
          <wp:docPr id="5" name="Slika 5" descr="Logo LAS od Turjaka do Kolpe - krivul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LAS od Turjaka do Kolpe - krivul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563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C7BBE"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2250644</wp:posOffset>
          </wp:positionH>
          <wp:positionV relativeFrom="paragraph">
            <wp:posOffset>-294305</wp:posOffset>
          </wp:positionV>
          <wp:extent cx="3431516" cy="845389"/>
          <wp:effectExtent l="19050" t="0" r="0" b="0"/>
          <wp:wrapNone/>
          <wp:docPr id="7" name="Slika 7" descr="PRP-LEADER-EU-SLO-barvni - Razporeditev logotip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P-LEADER-EU-SLO-barvni - Razporeditev logotipo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217FD"/>
    <w:multiLevelType w:val="hybridMultilevel"/>
    <w:tmpl w:val="04A0C8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91F0D"/>
    <w:multiLevelType w:val="hybridMultilevel"/>
    <w:tmpl w:val="B7F493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B571B"/>
    <w:multiLevelType w:val="hybridMultilevel"/>
    <w:tmpl w:val="28B4D60C"/>
    <w:lvl w:ilvl="0" w:tplc="4CB04C78">
      <w:start w:val="10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155042C"/>
    <w:multiLevelType w:val="hybridMultilevel"/>
    <w:tmpl w:val="87FA2AD4"/>
    <w:lvl w:ilvl="0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C4F0BF3"/>
    <w:multiLevelType w:val="hybridMultilevel"/>
    <w:tmpl w:val="43B28F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8036A"/>
    <w:multiLevelType w:val="hybridMultilevel"/>
    <w:tmpl w:val="776E3B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F2522"/>
    <w:multiLevelType w:val="hybridMultilevel"/>
    <w:tmpl w:val="CFC2D2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81F7F"/>
    <w:multiLevelType w:val="hybridMultilevel"/>
    <w:tmpl w:val="086215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CA3634"/>
    <w:multiLevelType w:val="hybridMultilevel"/>
    <w:tmpl w:val="45BE00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434DBD"/>
    <w:multiLevelType w:val="hybridMultilevel"/>
    <w:tmpl w:val="40D4655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6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8DA"/>
    <w:rsid w:val="000518BB"/>
    <w:rsid w:val="000577EF"/>
    <w:rsid w:val="00063DC2"/>
    <w:rsid w:val="000851C0"/>
    <w:rsid w:val="000D7538"/>
    <w:rsid w:val="000F1981"/>
    <w:rsid w:val="00115C30"/>
    <w:rsid w:val="001452E3"/>
    <w:rsid w:val="001E5F8C"/>
    <w:rsid w:val="001F0DF5"/>
    <w:rsid w:val="00223E5E"/>
    <w:rsid w:val="00225FAC"/>
    <w:rsid w:val="0023589A"/>
    <w:rsid w:val="00261BFC"/>
    <w:rsid w:val="002819AB"/>
    <w:rsid w:val="002A3146"/>
    <w:rsid w:val="002C2875"/>
    <w:rsid w:val="002F627B"/>
    <w:rsid w:val="003146F6"/>
    <w:rsid w:val="003352AD"/>
    <w:rsid w:val="0036753E"/>
    <w:rsid w:val="0037715C"/>
    <w:rsid w:val="00396A53"/>
    <w:rsid w:val="003B6499"/>
    <w:rsid w:val="003C774B"/>
    <w:rsid w:val="003D0AC1"/>
    <w:rsid w:val="003E689D"/>
    <w:rsid w:val="00400EE9"/>
    <w:rsid w:val="004502A7"/>
    <w:rsid w:val="00464CE0"/>
    <w:rsid w:val="004924F4"/>
    <w:rsid w:val="004C373A"/>
    <w:rsid w:val="0062509D"/>
    <w:rsid w:val="0063134F"/>
    <w:rsid w:val="006E09CD"/>
    <w:rsid w:val="00705322"/>
    <w:rsid w:val="007240A1"/>
    <w:rsid w:val="007272B4"/>
    <w:rsid w:val="007A6701"/>
    <w:rsid w:val="007E001F"/>
    <w:rsid w:val="007F1EFB"/>
    <w:rsid w:val="008009E9"/>
    <w:rsid w:val="008136DF"/>
    <w:rsid w:val="00824B50"/>
    <w:rsid w:val="00826112"/>
    <w:rsid w:val="0085748F"/>
    <w:rsid w:val="00884B95"/>
    <w:rsid w:val="008A27AB"/>
    <w:rsid w:val="008C7BBE"/>
    <w:rsid w:val="009030A5"/>
    <w:rsid w:val="00914E37"/>
    <w:rsid w:val="0092089E"/>
    <w:rsid w:val="00985FF1"/>
    <w:rsid w:val="00987BB9"/>
    <w:rsid w:val="009B1D9D"/>
    <w:rsid w:val="009C5124"/>
    <w:rsid w:val="009C5FD1"/>
    <w:rsid w:val="00A262FF"/>
    <w:rsid w:val="00A55B0F"/>
    <w:rsid w:val="00A76230"/>
    <w:rsid w:val="00AF2945"/>
    <w:rsid w:val="00B410F5"/>
    <w:rsid w:val="00B63EDF"/>
    <w:rsid w:val="00B76600"/>
    <w:rsid w:val="00B77E46"/>
    <w:rsid w:val="00C072E3"/>
    <w:rsid w:val="00C2095E"/>
    <w:rsid w:val="00C93F86"/>
    <w:rsid w:val="00CE6960"/>
    <w:rsid w:val="00D2550B"/>
    <w:rsid w:val="00D32F57"/>
    <w:rsid w:val="00DC0297"/>
    <w:rsid w:val="00E57D02"/>
    <w:rsid w:val="00E62865"/>
    <w:rsid w:val="00E776B7"/>
    <w:rsid w:val="00F24789"/>
    <w:rsid w:val="00F42EE5"/>
    <w:rsid w:val="00F578DA"/>
    <w:rsid w:val="00F7018F"/>
    <w:rsid w:val="00F8588C"/>
    <w:rsid w:val="00F93D35"/>
    <w:rsid w:val="00FD5964"/>
    <w:rsid w:val="00FE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48333C-89EE-465D-80AD-FCE17C1EA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072E3"/>
    <w:pPr>
      <w:spacing w:after="0" w:line="288" w:lineRule="auto"/>
    </w:pPr>
    <w:rPr>
      <w:rFonts w:ascii="Times New Roman" w:hAnsi="Times New Roman"/>
      <w:sz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92089E"/>
    <w:pPr>
      <w:keepNext/>
      <w:keepLines/>
      <w:spacing w:before="480" w:line="240" w:lineRule="auto"/>
      <w:ind w:left="432" w:hanging="432"/>
      <w:outlineLvl w:val="0"/>
    </w:pPr>
    <w:rPr>
      <w:rFonts w:asciiTheme="minorHAnsi" w:eastAsiaTheme="majorEastAsia" w:hAnsiTheme="minorHAnsi" w:cstheme="majorBidi"/>
      <w:b/>
      <w:bCs/>
      <w:color w:val="632423" w:themeColor="accent2" w:themeShade="80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92089E"/>
    <w:pPr>
      <w:keepNext/>
      <w:keepLines/>
      <w:spacing w:before="200" w:line="240" w:lineRule="auto"/>
      <w:ind w:left="576" w:hanging="576"/>
      <w:outlineLvl w:val="1"/>
    </w:pPr>
    <w:rPr>
      <w:rFonts w:asciiTheme="minorHAnsi" w:eastAsiaTheme="majorEastAsia" w:hAnsiTheme="minorHAnsi" w:cstheme="majorBidi"/>
      <w:b/>
      <w:bCs/>
      <w:color w:val="632423" w:themeColor="accent2" w:themeShade="80"/>
      <w:sz w:val="22"/>
      <w:szCs w:val="2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8588C"/>
    <w:pPr>
      <w:keepNext/>
      <w:keepLines/>
      <w:spacing w:before="200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92089E"/>
    <w:pPr>
      <w:keepNext/>
      <w:keepLines/>
      <w:spacing w:before="200" w:line="240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eastAsia="sl-SI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92089E"/>
    <w:pPr>
      <w:keepNext/>
      <w:keepLines/>
      <w:spacing w:before="200" w:line="240" w:lineRule="auto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4"/>
      <w:lang w:eastAsia="sl-SI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92089E"/>
    <w:pPr>
      <w:keepNext/>
      <w:keepLines/>
      <w:spacing w:before="200" w:line="240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sl-SI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92089E"/>
    <w:pPr>
      <w:keepNext/>
      <w:keepLines/>
      <w:spacing w:before="20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92089E"/>
    <w:pPr>
      <w:keepNext/>
      <w:keepLines/>
      <w:spacing w:before="20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92089E"/>
    <w:pPr>
      <w:keepNext/>
      <w:keepLines/>
      <w:spacing w:before="20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link w:val="BrezrazmikovZnak"/>
    <w:uiPriority w:val="1"/>
    <w:qFormat/>
    <w:rsid w:val="00C072E3"/>
    <w:pPr>
      <w:spacing w:after="0" w:line="240" w:lineRule="auto"/>
    </w:pPr>
  </w:style>
  <w:style w:type="character" w:customStyle="1" w:styleId="Naslov3Znak">
    <w:name w:val="Naslov 3 Znak"/>
    <w:basedOn w:val="Privzetapisavaodstavka"/>
    <w:link w:val="Naslov3"/>
    <w:rsid w:val="00F8588C"/>
    <w:rPr>
      <w:rFonts w:asciiTheme="majorHAnsi" w:eastAsiaTheme="majorEastAsia" w:hAnsiTheme="majorHAnsi" w:cstheme="majorBidi"/>
      <w:b/>
      <w:bCs/>
      <w:color w:val="4F81BD" w:themeColor="accent1"/>
      <w:sz w:val="24"/>
      <w:lang w:eastAsia="en-US"/>
    </w:rPr>
  </w:style>
  <w:style w:type="table" w:styleId="Tabelamrea">
    <w:name w:val="Table Grid"/>
    <w:basedOn w:val="Navadnatabela"/>
    <w:uiPriority w:val="59"/>
    <w:rsid w:val="00F57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rivzetapisavaodstavka"/>
    <w:rsid w:val="00F578DA"/>
  </w:style>
  <w:style w:type="character" w:styleId="Hiperpovezava">
    <w:name w:val="Hyperlink"/>
    <w:basedOn w:val="Privzetapisavaodstavka"/>
    <w:uiPriority w:val="99"/>
    <w:unhideWhenUsed/>
    <w:rsid w:val="00F578DA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92089E"/>
    <w:rPr>
      <w:rFonts w:eastAsiaTheme="majorEastAsia" w:cstheme="majorBidi"/>
      <w:b/>
      <w:bCs/>
      <w:color w:val="632423" w:themeColor="accent2" w:themeShade="80"/>
      <w:sz w:val="24"/>
      <w:szCs w:val="2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92089E"/>
    <w:rPr>
      <w:rFonts w:eastAsiaTheme="majorEastAsia" w:cstheme="majorBidi"/>
      <w:b/>
      <w:bCs/>
      <w:color w:val="632423" w:themeColor="accent2" w:themeShade="80"/>
      <w:szCs w:val="26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92089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92089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92089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9208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9208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9208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character" w:customStyle="1" w:styleId="BrezrazmikovZnak">
    <w:name w:val="Brez razmikov Znak"/>
    <w:link w:val="Brezrazmikov"/>
    <w:uiPriority w:val="1"/>
    <w:rsid w:val="0092089E"/>
  </w:style>
  <w:style w:type="paragraph" w:styleId="Glava">
    <w:name w:val="header"/>
    <w:basedOn w:val="Navaden"/>
    <w:link w:val="GlavaZnak"/>
    <w:uiPriority w:val="99"/>
    <w:semiHidden/>
    <w:unhideWhenUsed/>
    <w:rsid w:val="008C7BBE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8C7BBE"/>
    <w:rPr>
      <w:rFonts w:ascii="Times New Roman" w:hAnsi="Times New Roman"/>
      <w:sz w:val="24"/>
    </w:rPr>
  </w:style>
  <w:style w:type="paragraph" w:styleId="Noga">
    <w:name w:val="footer"/>
    <w:basedOn w:val="Navaden"/>
    <w:link w:val="NogaZnak"/>
    <w:uiPriority w:val="99"/>
    <w:semiHidden/>
    <w:unhideWhenUsed/>
    <w:rsid w:val="008C7BBE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8C7BBE"/>
    <w:rPr>
      <w:rFonts w:ascii="Times New Roman" w:hAnsi="Times New Roman"/>
      <w:sz w:val="24"/>
    </w:rPr>
  </w:style>
  <w:style w:type="paragraph" w:styleId="Odstavekseznama">
    <w:name w:val="List Paragraph"/>
    <w:basedOn w:val="Navaden"/>
    <w:uiPriority w:val="34"/>
    <w:qFormat/>
    <w:rsid w:val="0036753E"/>
    <w:pPr>
      <w:spacing w:line="240" w:lineRule="auto"/>
      <w:ind w:left="720"/>
      <w:contextualSpacing/>
    </w:pPr>
    <w:rPr>
      <w:rFonts w:eastAsia="Times New Roman" w:cs="Times New Roman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A762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gis.arso.gov.si/atlasokolja/profile.aspx?id=Atlas_Okolja_AXL@Ars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1998</Words>
  <Characters>11394</Characters>
  <Application>Microsoft Office Word</Application>
  <DocSecurity>0</DocSecurity>
  <Lines>94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Mašenjka Hvala</dc:creator>
  <cp:lastModifiedBy>Uporabnik</cp:lastModifiedBy>
  <cp:revision>2</cp:revision>
  <dcterms:created xsi:type="dcterms:W3CDTF">2017-02-24T11:33:00Z</dcterms:created>
  <dcterms:modified xsi:type="dcterms:W3CDTF">2017-02-24T11:33:00Z</dcterms:modified>
</cp:coreProperties>
</file>